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DAD" w14:textId="6071CDDF" w:rsidR="009028E0" w:rsidRPr="00233C6C" w:rsidRDefault="00B13BAF" w:rsidP="00233C6C">
      <w:pPr>
        <w:rPr>
          <w:rFonts w:ascii="Arial" w:hAnsi="Arial" w:cs="Arial"/>
          <w:b/>
          <w:bCs/>
          <w:sz w:val="24"/>
          <w:szCs w:val="24"/>
        </w:rPr>
      </w:pPr>
      <w:r w:rsidRPr="00233C6C">
        <w:rPr>
          <w:rFonts w:ascii="Arial" w:hAnsi="Arial" w:cs="Arial"/>
          <w:b/>
          <w:bCs/>
          <w:sz w:val="24"/>
          <w:szCs w:val="24"/>
        </w:rPr>
        <w:t>Definitionen Spiel</w:t>
      </w:r>
    </w:p>
    <w:p w14:paraId="08F3BCA8" w14:textId="04E85E23" w:rsidR="00B13BAF" w:rsidRPr="00233C6C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Das Spiel ist eine kindliche Ausdrucksform, die zur Lebensbewältigung und Selbstbildung des Kindes dient. (</w:t>
      </w:r>
      <w:proofErr w:type="spellStart"/>
      <w:r w:rsidRPr="00233C6C">
        <w:rPr>
          <w:rFonts w:ascii="Arial" w:hAnsi="Arial" w:cs="Arial"/>
          <w:sz w:val="24"/>
          <w:szCs w:val="24"/>
        </w:rPr>
        <w:t>vlg</w:t>
      </w:r>
      <w:proofErr w:type="spellEnd"/>
      <w:r w:rsidRPr="00233C6C">
        <w:rPr>
          <w:rFonts w:ascii="Arial" w:hAnsi="Arial" w:cs="Arial"/>
          <w:sz w:val="24"/>
          <w:szCs w:val="24"/>
        </w:rPr>
        <w:t xml:space="preserve">. </w:t>
      </w:r>
      <w:r w:rsidRPr="00233C6C">
        <w:rPr>
          <w:rFonts w:ascii="Arial" w:hAnsi="Arial" w:cs="Arial"/>
          <w:sz w:val="24"/>
          <w:szCs w:val="24"/>
        </w:rPr>
        <w:t>Vollmer, K. (2017): Fachwörterbuch für Erzieherinnen und pädagogische Fachkräfte; Herder Verlag Freiburg; 11. Gesamtauflage; S.</w:t>
      </w:r>
      <w:r w:rsidRPr="00233C6C">
        <w:rPr>
          <w:rFonts w:ascii="Arial" w:hAnsi="Arial" w:cs="Arial"/>
          <w:sz w:val="24"/>
          <w:szCs w:val="24"/>
        </w:rPr>
        <w:t>172</w:t>
      </w:r>
    </w:p>
    <w:p w14:paraId="335E086E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61700575" w14:textId="397628E5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„Spiel ist die Haupttätigkeit und das Recht des Kindes.“*</w:t>
      </w:r>
    </w:p>
    <w:p w14:paraId="050BB73B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EA20BC7" w14:textId="2D810456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„Spiel ist handelnde Auseinandersetzung mit der Umwelt.“*</w:t>
      </w:r>
    </w:p>
    <w:p w14:paraId="49903008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32510D75" w14:textId="3B8F861D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„Spiel ist ernsthaftes, bedeutungsvolles und engagiertes Tun.“*</w:t>
      </w:r>
    </w:p>
    <w:p w14:paraId="0C18CCE5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49E3C8EC" w14:textId="2E79362C" w:rsidR="00B13BAF" w:rsidRDefault="00B13BAF" w:rsidP="0023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„</w:t>
      </w:r>
      <w:r w:rsidR="00233C6C" w:rsidRPr="00233C6C">
        <w:rPr>
          <w:rFonts w:ascii="Arial" w:hAnsi="Arial" w:cs="Arial"/>
          <w:sz w:val="24"/>
          <w:szCs w:val="24"/>
        </w:rPr>
        <w:t>Spiel ist Lernen in eigener Regie und Motivation.“*</w:t>
      </w:r>
    </w:p>
    <w:p w14:paraId="7B200CAC" w14:textId="179328C2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038F6123" w14:textId="2E8E3A35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215BC977" w14:textId="77777777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69010F0E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4ED4A31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405F9E0A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743FF9D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0FC8450F" w14:textId="77777777" w:rsidR="00233C6C" w:rsidRDefault="00233C6C" w:rsidP="00233C6C">
      <w:pPr>
        <w:rPr>
          <w:rFonts w:ascii="Arial" w:hAnsi="Arial" w:cs="Arial"/>
          <w:sz w:val="24"/>
          <w:szCs w:val="24"/>
        </w:rPr>
      </w:pPr>
    </w:p>
    <w:p w14:paraId="1A60DBEE" w14:textId="26B1D86B" w:rsidR="00233C6C" w:rsidRPr="00233C6C" w:rsidRDefault="00233C6C" w:rsidP="00233C6C">
      <w:pPr>
        <w:rPr>
          <w:rFonts w:ascii="Arial" w:hAnsi="Arial" w:cs="Arial"/>
          <w:sz w:val="24"/>
          <w:szCs w:val="24"/>
        </w:rPr>
      </w:pPr>
      <w:r w:rsidRPr="00233C6C">
        <w:rPr>
          <w:rFonts w:ascii="Arial" w:hAnsi="Arial" w:cs="Arial"/>
          <w:sz w:val="24"/>
          <w:szCs w:val="24"/>
        </w:rPr>
        <w:t>*vgl. Franz, M. (2016): Heute wieder nur gespielt – und dabei viel gelernt; Don Bosco Verlag München; 3. Auflage; S. 12</w:t>
      </w:r>
    </w:p>
    <w:sectPr w:rsidR="00233C6C" w:rsidRPr="00233C6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974" w14:textId="77777777" w:rsidR="00ED2170" w:rsidRDefault="00ED2170" w:rsidP="00233C6C">
      <w:pPr>
        <w:spacing w:after="0" w:line="240" w:lineRule="auto"/>
      </w:pPr>
      <w:r>
        <w:separator/>
      </w:r>
    </w:p>
  </w:endnote>
  <w:endnote w:type="continuationSeparator" w:id="0">
    <w:p w14:paraId="79C60F7B" w14:textId="77777777" w:rsidR="00ED2170" w:rsidRDefault="00ED2170" w:rsidP="0023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108F" w14:textId="77777777" w:rsidR="00ED2170" w:rsidRDefault="00ED2170" w:rsidP="00233C6C">
      <w:pPr>
        <w:spacing w:after="0" w:line="240" w:lineRule="auto"/>
      </w:pPr>
      <w:r>
        <w:separator/>
      </w:r>
    </w:p>
  </w:footnote>
  <w:footnote w:type="continuationSeparator" w:id="0">
    <w:p w14:paraId="30F9956C" w14:textId="77777777" w:rsidR="00ED2170" w:rsidRDefault="00ED2170" w:rsidP="0023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6FEC" w14:textId="389CBFCC" w:rsidR="00233C6C" w:rsidRDefault="00233C6C" w:rsidP="00233C6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0300F805" wp14:editId="4BCED5E4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10361130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61130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C5766" w14:textId="77777777" w:rsidR="00233C6C" w:rsidRDefault="00233C6C" w:rsidP="00233C6C">
    <w:pPr>
      <w:pStyle w:val="Kopfzeile"/>
      <w:jc w:val="right"/>
    </w:pPr>
    <w:r>
      <w:rPr>
        <w:rFonts w:ascii="Verdana" w:hAnsi="Verdana"/>
      </w:rPr>
      <w:t>Lernfeld: ______________</w:t>
    </w:r>
  </w:p>
  <w:p w14:paraId="4281B367" w14:textId="77777777" w:rsidR="00233C6C" w:rsidRDefault="00233C6C" w:rsidP="00233C6C">
    <w:pPr>
      <w:pStyle w:val="Kopfzeile"/>
      <w:jc w:val="right"/>
    </w:pPr>
  </w:p>
  <w:p w14:paraId="04CC5DF9" w14:textId="77777777" w:rsidR="00233C6C" w:rsidRDefault="00233C6C" w:rsidP="00233C6C">
    <w:pPr>
      <w:pStyle w:val="Kopfzeile"/>
      <w:jc w:val="right"/>
    </w:pPr>
    <w:r>
      <w:rPr>
        <w:rFonts w:ascii="Verdana" w:hAnsi="Verdana"/>
      </w:rPr>
      <w:t>Datum: ______________</w:t>
    </w:r>
  </w:p>
  <w:p w14:paraId="09FC5D81" w14:textId="77777777" w:rsidR="00233C6C" w:rsidRDefault="00233C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EDA"/>
    <w:multiLevelType w:val="hybridMultilevel"/>
    <w:tmpl w:val="617C2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5B96"/>
    <w:multiLevelType w:val="hybridMultilevel"/>
    <w:tmpl w:val="E9E0B6DA"/>
    <w:lvl w:ilvl="0" w:tplc="3266FE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6260"/>
    <w:multiLevelType w:val="hybridMultilevel"/>
    <w:tmpl w:val="982434D4"/>
    <w:lvl w:ilvl="0" w:tplc="247E3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87986">
    <w:abstractNumId w:val="0"/>
  </w:num>
  <w:num w:numId="2" w16cid:durableId="1244140735">
    <w:abstractNumId w:val="2"/>
  </w:num>
  <w:num w:numId="3" w16cid:durableId="166875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AF"/>
    <w:rsid w:val="00233C6C"/>
    <w:rsid w:val="009028E0"/>
    <w:rsid w:val="00B13BAF"/>
    <w:rsid w:val="00E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5ED4A"/>
  <w15:chartTrackingRefBased/>
  <w15:docId w15:val="{D1F5FE22-68A2-438E-9427-532B885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3BA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3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C6C"/>
  </w:style>
  <w:style w:type="paragraph" w:styleId="Fuzeile">
    <w:name w:val="footer"/>
    <w:basedOn w:val="Standard"/>
    <w:link w:val="FuzeileZchn"/>
    <w:uiPriority w:val="99"/>
    <w:unhideWhenUsed/>
    <w:rsid w:val="0023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2023-04-03T08:43:00Z</dcterms:created>
  <dcterms:modified xsi:type="dcterms:W3CDTF">2023-04-03T08:59:00Z</dcterms:modified>
</cp:coreProperties>
</file>