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FCF1" w14:textId="3B5DA21F" w:rsidR="00BE4DEA" w:rsidRPr="00632CCF" w:rsidRDefault="00BE4DEA" w:rsidP="00BE4DE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32CCF">
        <w:rPr>
          <w:rFonts w:ascii="Arial" w:hAnsi="Arial" w:cs="Arial"/>
          <w:b/>
          <w:bCs/>
          <w:sz w:val="24"/>
          <w:szCs w:val="24"/>
        </w:rPr>
        <w:t>Lösung</w:t>
      </w:r>
      <w:r w:rsidR="00632CCF">
        <w:rPr>
          <w:rFonts w:ascii="Arial" w:hAnsi="Arial" w:cs="Arial"/>
          <w:b/>
          <w:bCs/>
          <w:sz w:val="24"/>
          <w:szCs w:val="24"/>
        </w:rPr>
        <w:t xml:space="preserve"> zum Appetizer</w:t>
      </w:r>
      <w:r w:rsidRPr="00632CCF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0A0968A" w14:textId="0F8262A4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 w:rsidRPr="00BE4DEA">
        <w:rPr>
          <w:rFonts w:ascii="Arial" w:hAnsi="Arial" w:cs="Arial"/>
          <w:sz w:val="24"/>
          <w:szCs w:val="24"/>
        </w:rPr>
        <w:t xml:space="preserve">Die Regel der </w:t>
      </w:r>
      <w:r>
        <w:rPr>
          <w:rFonts w:ascii="Arial" w:hAnsi="Arial" w:cs="Arial"/>
          <w:sz w:val="24"/>
          <w:szCs w:val="24"/>
        </w:rPr>
        <w:t>Bildung der Vergangenheitsform</w:t>
      </w:r>
      <w:r w:rsidRPr="00BE4DEA">
        <w:rPr>
          <w:rFonts w:ascii="Arial" w:hAnsi="Arial" w:cs="Arial"/>
          <w:sz w:val="24"/>
          <w:szCs w:val="24"/>
        </w:rPr>
        <w:t xml:space="preserve"> mit/ohne „</w:t>
      </w:r>
      <w:proofErr w:type="spellStart"/>
      <w:r w:rsidRPr="00BE4DEA">
        <w:rPr>
          <w:rFonts w:ascii="Arial" w:hAnsi="Arial" w:cs="Arial"/>
          <w:sz w:val="24"/>
          <w:szCs w:val="24"/>
        </w:rPr>
        <w:t>ge</w:t>
      </w:r>
      <w:proofErr w:type="spellEnd"/>
      <w:r w:rsidRPr="00BE4DEA">
        <w:rPr>
          <w:rFonts w:ascii="Arial" w:hAnsi="Arial" w:cs="Arial"/>
          <w:sz w:val="24"/>
          <w:szCs w:val="24"/>
        </w:rPr>
        <w:t xml:space="preserve">-“ als Vorsilbe lautet: </w:t>
      </w:r>
    </w:p>
    <w:p w14:paraId="180EF1B1" w14:textId="49A17AB5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bei der Grundform des Verbes die erste Silbe betont, wird die Vorsilbe „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 xml:space="preserve">-„ verwendet. </w:t>
      </w:r>
      <w:r w:rsidRPr="00BE4DE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Beispiel: </w:t>
      </w:r>
      <w:r w:rsidRPr="00BE4DEA">
        <w:rPr>
          <w:rFonts w:ascii="Arial" w:hAnsi="Arial" w:cs="Arial"/>
          <w:b/>
          <w:bCs/>
          <w:sz w:val="24"/>
          <w:szCs w:val="24"/>
        </w:rPr>
        <w:t>früh</w:t>
      </w:r>
      <w:r>
        <w:rPr>
          <w:rFonts w:ascii="Arial" w:hAnsi="Arial" w:cs="Arial"/>
          <w:sz w:val="24"/>
          <w:szCs w:val="24"/>
        </w:rPr>
        <w:t xml:space="preserve">stücken </w:t>
      </w:r>
      <w:r w:rsidR="00632CC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gefrühstückt</w:t>
      </w:r>
      <w:r w:rsidR="00632CCF">
        <w:rPr>
          <w:rFonts w:ascii="Arial" w:hAnsi="Arial" w:cs="Arial"/>
          <w:sz w:val="24"/>
          <w:szCs w:val="24"/>
        </w:rPr>
        <w:t xml:space="preserve">; 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spie</w:t>
      </w:r>
      <w:r w:rsidR="00632CCF">
        <w:rPr>
          <w:rFonts w:ascii="Arial" w:hAnsi="Arial" w:cs="Arial"/>
          <w:sz w:val="24"/>
          <w:szCs w:val="24"/>
        </w:rPr>
        <w:t>len - gespielt</w:t>
      </w:r>
    </w:p>
    <w:p w14:paraId="31046324" w14:textId="5E3CA51A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Bleibt bei dem Verb die erste Silbe unbetont und die Betonung liegt auf der zweiten oder dritten Silbe, wird die Vergangenheitsform ohne „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 xml:space="preserve">-„ gebildet. </w:t>
      </w:r>
      <w:r w:rsidRPr="00BE4DE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Beispiel: </w:t>
      </w:r>
      <w:r w:rsidR="00632CCF">
        <w:rPr>
          <w:rFonts w:ascii="Arial" w:hAnsi="Arial" w:cs="Arial"/>
          <w:sz w:val="24"/>
          <w:szCs w:val="24"/>
        </w:rPr>
        <w:t>ver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mis</w:t>
      </w:r>
      <w:r w:rsidR="00632CCF">
        <w:rPr>
          <w:rFonts w:ascii="Arial" w:hAnsi="Arial" w:cs="Arial"/>
          <w:sz w:val="24"/>
          <w:szCs w:val="24"/>
        </w:rPr>
        <w:t>sen</w:t>
      </w:r>
      <w:r>
        <w:rPr>
          <w:rFonts w:ascii="Arial" w:hAnsi="Arial" w:cs="Arial"/>
          <w:sz w:val="24"/>
          <w:szCs w:val="24"/>
        </w:rPr>
        <w:t xml:space="preserve"> </w:t>
      </w:r>
      <w:r w:rsidR="00632CC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32CCF">
        <w:rPr>
          <w:rFonts w:ascii="Arial" w:hAnsi="Arial" w:cs="Arial"/>
          <w:sz w:val="24"/>
          <w:szCs w:val="24"/>
        </w:rPr>
        <w:t>vermisst; han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tie</w:t>
      </w:r>
      <w:r w:rsidR="00632CCF">
        <w:rPr>
          <w:rFonts w:ascii="Arial" w:hAnsi="Arial" w:cs="Arial"/>
          <w:sz w:val="24"/>
          <w:szCs w:val="24"/>
        </w:rPr>
        <w:t>ren - hantiert</w:t>
      </w:r>
    </w:p>
    <w:p w14:paraId="4A9A1D49" w14:textId="4C51828B" w:rsidR="00305A9C" w:rsidRP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 w:rsidRPr="00BE4DEA">
        <w:rPr>
          <w:rFonts w:ascii="Arial" w:hAnsi="Arial" w:cs="Arial"/>
          <w:sz w:val="24"/>
          <w:szCs w:val="24"/>
        </w:rPr>
        <w:t xml:space="preserve">Kinder </w:t>
      </w:r>
      <w:r w:rsidR="00632CCF">
        <w:rPr>
          <w:rFonts w:ascii="Arial" w:hAnsi="Arial" w:cs="Arial"/>
          <w:sz w:val="24"/>
          <w:szCs w:val="24"/>
        </w:rPr>
        <w:t xml:space="preserve">orientieren </w:t>
      </w:r>
      <w:r w:rsidRPr="00BE4DEA">
        <w:rPr>
          <w:rFonts w:ascii="Arial" w:hAnsi="Arial" w:cs="Arial"/>
          <w:sz w:val="24"/>
          <w:szCs w:val="24"/>
        </w:rPr>
        <w:t xml:space="preserve">sich </w:t>
      </w:r>
      <w:r w:rsidR="00632CCF">
        <w:rPr>
          <w:rFonts w:ascii="Arial" w:hAnsi="Arial" w:cs="Arial"/>
          <w:sz w:val="24"/>
          <w:szCs w:val="24"/>
        </w:rPr>
        <w:t xml:space="preserve">somit </w:t>
      </w:r>
      <w:r w:rsidRPr="00BE4DEA">
        <w:rPr>
          <w:rFonts w:ascii="Arial" w:hAnsi="Arial" w:cs="Arial"/>
          <w:sz w:val="24"/>
          <w:szCs w:val="24"/>
        </w:rPr>
        <w:t xml:space="preserve">am Rhythmus und der Betonung </w:t>
      </w:r>
      <w:r w:rsidR="00632CCF">
        <w:rPr>
          <w:rFonts w:ascii="Arial" w:hAnsi="Arial" w:cs="Arial"/>
          <w:sz w:val="24"/>
          <w:szCs w:val="24"/>
        </w:rPr>
        <w:t>ihrer</w:t>
      </w:r>
      <w:r w:rsidRPr="00BE4DEA">
        <w:rPr>
          <w:rFonts w:ascii="Arial" w:hAnsi="Arial" w:cs="Arial"/>
          <w:sz w:val="24"/>
          <w:szCs w:val="24"/>
        </w:rPr>
        <w:t xml:space="preserve"> Muttersprache</w:t>
      </w:r>
      <w:r w:rsidR="00567BDF">
        <w:rPr>
          <w:rFonts w:ascii="Arial" w:hAnsi="Arial" w:cs="Arial"/>
          <w:sz w:val="24"/>
          <w:szCs w:val="24"/>
        </w:rPr>
        <w:t>,</w:t>
      </w:r>
      <w:r w:rsidRPr="00BE4DEA">
        <w:rPr>
          <w:rFonts w:ascii="Arial" w:hAnsi="Arial" w:cs="Arial"/>
          <w:sz w:val="24"/>
          <w:szCs w:val="24"/>
        </w:rPr>
        <w:t xml:space="preserve"> um grammatische Rege</w:t>
      </w:r>
      <w:r w:rsidR="00632CCF">
        <w:rPr>
          <w:rFonts w:ascii="Arial" w:hAnsi="Arial" w:cs="Arial"/>
          <w:sz w:val="24"/>
          <w:szCs w:val="24"/>
        </w:rPr>
        <w:t>ln</w:t>
      </w:r>
      <w:r w:rsidRPr="00BE4DEA">
        <w:rPr>
          <w:rFonts w:ascii="Arial" w:hAnsi="Arial" w:cs="Arial"/>
          <w:sz w:val="24"/>
          <w:szCs w:val="24"/>
        </w:rPr>
        <w:t xml:space="preserve"> zu erkennen und anzuwenden. </w:t>
      </w:r>
    </w:p>
    <w:sectPr w:rsidR="00305A9C" w:rsidRPr="00BE4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EA"/>
    <w:rsid w:val="00032256"/>
    <w:rsid w:val="00305A9C"/>
    <w:rsid w:val="00567BDF"/>
    <w:rsid w:val="00632CCF"/>
    <w:rsid w:val="00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B189"/>
  <w15:chartTrackingRefBased/>
  <w15:docId w15:val="{21F8F332-C989-4D26-86E7-7EDC8B0E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Norbert Badstieber</cp:lastModifiedBy>
  <cp:revision>2</cp:revision>
  <dcterms:created xsi:type="dcterms:W3CDTF">2024-07-10T13:53:00Z</dcterms:created>
  <dcterms:modified xsi:type="dcterms:W3CDTF">2024-07-10T13:53:00Z</dcterms:modified>
</cp:coreProperties>
</file>