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E594" w14:textId="65F03244" w:rsidR="00E74A9D" w:rsidRDefault="00E74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91"/>
        <w:gridCol w:w="4851"/>
        <w:gridCol w:w="4851"/>
      </w:tblGrid>
      <w:tr w:rsidR="00263C15" w:rsidRPr="00CA2DB3" w14:paraId="65DE7C64" w14:textId="4C2B0B76" w:rsidTr="006A1780">
        <w:tc>
          <w:tcPr>
            <w:tcW w:w="3070" w:type="dxa"/>
            <w:shd w:val="clear" w:color="auto" w:fill="D9D9D9"/>
          </w:tcPr>
          <w:p w14:paraId="0FB34E2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Stufe</w:t>
            </w:r>
          </w:p>
        </w:tc>
        <w:tc>
          <w:tcPr>
            <w:tcW w:w="1291" w:type="dxa"/>
            <w:shd w:val="clear" w:color="auto" w:fill="D9D9D9"/>
          </w:tcPr>
          <w:p w14:paraId="6CCA5A47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Alter Jahre</w:t>
            </w:r>
          </w:p>
        </w:tc>
        <w:tc>
          <w:tcPr>
            <w:tcW w:w="4851" w:type="dxa"/>
            <w:shd w:val="clear" w:color="auto" w:fill="D9D9D9"/>
          </w:tcPr>
          <w:p w14:paraId="29F6386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Merkmale</w:t>
            </w:r>
          </w:p>
        </w:tc>
        <w:tc>
          <w:tcPr>
            <w:tcW w:w="4851" w:type="dxa"/>
            <w:shd w:val="clear" w:color="auto" w:fill="D9D9D9"/>
          </w:tcPr>
          <w:p w14:paraId="2A639DBD" w14:textId="3571724C" w:rsidR="00263C15" w:rsidRPr="00CA2DB3" w:rsidRDefault="00263C15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Eigene Satzbeispiele finden:</w:t>
            </w:r>
          </w:p>
        </w:tc>
      </w:tr>
      <w:tr w:rsidR="00263C15" w:rsidRPr="00CA2DB3" w14:paraId="1A199A0A" w14:textId="4AA71667" w:rsidTr="006A1780">
        <w:tc>
          <w:tcPr>
            <w:tcW w:w="3070" w:type="dxa"/>
          </w:tcPr>
          <w:p w14:paraId="2356F247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Vorstufe</w:t>
            </w:r>
          </w:p>
        </w:tc>
        <w:tc>
          <w:tcPr>
            <w:tcW w:w="1291" w:type="dxa"/>
          </w:tcPr>
          <w:p w14:paraId="5999617D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0,0 – 0,5</w:t>
            </w:r>
          </w:p>
        </w:tc>
        <w:tc>
          <w:tcPr>
            <w:tcW w:w="4851" w:type="dxa"/>
          </w:tcPr>
          <w:p w14:paraId="6C3DCE20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Schreien, erste Lautbildung</w:t>
            </w:r>
          </w:p>
        </w:tc>
        <w:tc>
          <w:tcPr>
            <w:tcW w:w="4851" w:type="dxa"/>
          </w:tcPr>
          <w:p w14:paraId="071356D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15D28A9B" w14:textId="0BF765C1" w:rsidTr="006A1780">
        <w:tc>
          <w:tcPr>
            <w:tcW w:w="3070" w:type="dxa"/>
          </w:tcPr>
          <w:p w14:paraId="6337213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Lallmonologe</w:t>
            </w:r>
          </w:p>
        </w:tc>
        <w:tc>
          <w:tcPr>
            <w:tcW w:w="1291" w:type="dxa"/>
          </w:tcPr>
          <w:p w14:paraId="5501FB91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0,5 – 1,0</w:t>
            </w:r>
          </w:p>
        </w:tc>
        <w:tc>
          <w:tcPr>
            <w:tcW w:w="4851" w:type="dxa"/>
          </w:tcPr>
          <w:p w14:paraId="481CD98B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Aneinanderreihung von Silben</w:t>
            </w:r>
          </w:p>
        </w:tc>
        <w:tc>
          <w:tcPr>
            <w:tcW w:w="4851" w:type="dxa"/>
          </w:tcPr>
          <w:p w14:paraId="2D0742F4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4CBABCB3" w14:textId="0AA05A11" w:rsidTr="006A1780">
        <w:tc>
          <w:tcPr>
            <w:tcW w:w="3070" w:type="dxa"/>
          </w:tcPr>
          <w:p w14:paraId="491C1F5F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Einwortsätze</w:t>
            </w:r>
          </w:p>
        </w:tc>
        <w:tc>
          <w:tcPr>
            <w:tcW w:w="1291" w:type="dxa"/>
          </w:tcPr>
          <w:p w14:paraId="56EC48CA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1,0 – 1,5</w:t>
            </w:r>
          </w:p>
        </w:tc>
        <w:tc>
          <w:tcPr>
            <w:tcW w:w="4851" w:type="dxa"/>
          </w:tcPr>
          <w:p w14:paraId="1DF57DA9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 Wort steht für den ganzen Satz; vorwiegend Hauptwörter</w:t>
            </w:r>
          </w:p>
          <w:p w14:paraId="41B15FF3" w14:textId="029EB795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44AC0655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1458FFE7" w14:textId="167BC1A6" w:rsidTr="006A1780">
        <w:tc>
          <w:tcPr>
            <w:tcW w:w="3070" w:type="dxa"/>
          </w:tcPr>
          <w:p w14:paraId="32E60D8C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Zwei- und Mehrwortsätze</w:t>
            </w:r>
          </w:p>
        </w:tc>
        <w:tc>
          <w:tcPr>
            <w:tcW w:w="1291" w:type="dxa"/>
          </w:tcPr>
          <w:p w14:paraId="3EA28AA0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1,5 – 2,0</w:t>
            </w:r>
          </w:p>
        </w:tc>
        <w:tc>
          <w:tcPr>
            <w:tcW w:w="4851" w:type="dxa"/>
          </w:tcPr>
          <w:p w14:paraId="278251CB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Wörter werden in der Grundform aneinander-gereiht; erstes Fragealter</w:t>
            </w:r>
          </w:p>
          <w:p w14:paraId="7CAD0300" w14:textId="6DE28E84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24C0BDD2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7175862D" w14:textId="113EE3D4" w:rsidTr="006A1780">
        <w:tc>
          <w:tcPr>
            <w:tcW w:w="3070" w:type="dxa"/>
          </w:tcPr>
          <w:p w14:paraId="355DFFC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Auf- und Ausbau</w:t>
            </w:r>
          </w:p>
        </w:tc>
        <w:tc>
          <w:tcPr>
            <w:tcW w:w="1291" w:type="dxa"/>
          </w:tcPr>
          <w:p w14:paraId="6431E08E" w14:textId="20FF6F3C" w:rsidR="00263C15" w:rsidRPr="00CA2DB3" w:rsidRDefault="00263C15" w:rsidP="00A73D92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2,0 – 3,0</w:t>
            </w:r>
          </w:p>
        </w:tc>
        <w:tc>
          <w:tcPr>
            <w:tcW w:w="4851" w:type="dxa"/>
          </w:tcPr>
          <w:p w14:paraId="0F2F8211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Einfache Sätze; Grammatik noch fehlerhaft</w:t>
            </w:r>
            <w:r w:rsidR="001C0E9C" w:rsidRPr="001C0E9C">
              <w:rPr>
                <w:rFonts w:ascii="Arial" w:hAnsi="Arial" w:cs="Arial"/>
              </w:rPr>
              <w:t xml:space="preserve">; </w:t>
            </w:r>
            <w:r w:rsidRPr="001C0E9C">
              <w:rPr>
                <w:rFonts w:ascii="Arial" w:hAnsi="Arial" w:cs="Arial"/>
              </w:rPr>
              <w:t>Erste einfache Satzgefüge; rasche Verbesserung der Grammatik; Beginn des zweiten Fragealters</w:t>
            </w:r>
          </w:p>
          <w:p w14:paraId="2600381D" w14:textId="4D88ABB1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34B6FAE2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71549E30" w14:textId="6AC372C9" w:rsidTr="006A1780">
        <w:tc>
          <w:tcPr>
            <w:tcW w:w="3070" w:type="dxa"/>
          </w:tcPr>
          <w:p w14:paraId="44A95DC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Festigung</w:t>
            </w:r>
          </w:p>
        </w:tc>
        <w:tc>
          <w:tcPr>
            <w:tcW w:w="1291" w:type="dxa"/>
          </w:tcPr>
          <w:p w14:paraId="307FE886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3,0 – 4,0</w:t>
            </w:r>
          </w:p>
        </w:tc>
        <w:tc>
          <w:tcPr>
            <w:tcW w:w="4851" w:type="dxa"/>
          </w:tcPr>
          <w:p w14:paraId="2F9315E0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Satzgefüge werden umfangreicher; Grammatik festigt sich</w:t>
            </w:r>
          </w:p>
          <w:p w14:paraId="360823DD" w14:textId="2C9D74B5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7D34EFC1" w14:textId="77777777" w:rsidR="00263C15" w:rsidRDefault="00263C15" w:rsidP="006D7F6C">
            <w:pPr>
              <w:rPr>
                <w:rFonts w:ascii="Arial" w:hAnsi="Arial" w:cs="Arial"/>
              </w:rPr>
            </w:pPr>
          </w:p>
          <w:p w14:paraId="67177C2F" w14:textId="025B2206" w:rsidR="00A73D92" w:rsidRPr="00CA2DB3" w:rsidRDefault="00A73D92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52EF066E" w14:textId="0B03F7E3" w:rsidTr="006A1780">
        <w:tc>
          <w:tcPr>
            <w:tcW w:w="3070" w:type="dxa"/>
          </w:tcPr>
          <w:p w14:paraId="56458D8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Vollständige Beherrschung</w:t>
            </w:r>
          </w:p>
        </w:tc>
        <w:tc>
          <w:tcPr>
            <w:tcW w:w="1291" w:type="dxa"/>
          </w:tcPr>
          <w:p w14:paraId="455331B5" w14:textId="51B6EB24" w:rsidR="00263C15" w:rsidRPr="00CA2DB3" w:rsidRDefault="00A73D92" w:rsidP="006D7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="00263C15" w:rsidRPr="00CA2DB3">
              <w:rPr>
                <w:rFonts w:ascii="Arial" w:hAnsi="Arial" w:cs="Arial"/>
              </w:rPr>
              <w:t xml:space="preserve"> 5,0</w:t>
            </w:r>
          </w:p>
        </w:tc>
        <w:tc>
          <w:tcPr>
            <w:tcW w:w="4851" w:type="dxa"/>
          </w:tcPr>
          <w:p w14:paraId="7B43667A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Kompliziertere Satzstrukturen; Grammatik wird beherrscht</w:t>
            </w:r>
          </w:p>
          <w:p w14:paraId="23A6D967" w14:textId="38BB0F36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6855788B" w14:textId="77777777" w:rsidR="00263C15" w:rsidRDefault="00263C15" w:rsidP="006D7F6C">
            <w:pPr>
              <w:rPr>
                <w:rFonts w:ascii="Arial" w:hAnsi="Arial" w:cs="Arial"/>
              </w:rPr>
            </w:pPr>
          </w:p>
          <w:p w14:paraId="324966A7" w14:textId="72DECC6D" w:rsidR="00A73D92" w:rsidRPr="00CA2DB3" w:rsidRDefault="00A73D92" w:rsidP="006D7F6C">
            <w:pPr>
              <w:rPr>
                <w:rFonts w:ascii="Arial" w:hAnsi="Arial" w:cs="Arial"/>
              </w:rPr>
            </w:pPr>
          </w:p>
        </w:tc>
      </w:tr>
    </w:tbl>
    <w:p w14:paraId="4AC5574F" w14:textId="77777777" w:rsidR="00263C15" w:rsidRDefault="00263C15" w:rsidP="001C0E9C"/>
    <w:sectPr w:rsidR="00263C15" w:rsidSect="00263C15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1C8B" w14:textId="77777777" w:rsidR="00F351D3" w:rsidRDefault="00F351D3" w:rsidP="001C0E9C">
      <w:pPr>
        <w:spacing w:after="0" w:line="240" w:lineRule="auto"/>
      </w:pPr>
      <w:r>
        <w:separator/>
      </w:r>
    </w:p>
  </w:endnote>
  <w:endnote w:type="continuationSeparator" w:id="0">
    <w:p w14:paraId="0D8BBB4B" w14:textId="77777777" w:rsidR="00F351D3" w:rsidRDefault="00F351D3" w:rsidP="001C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5174" w14:textId="77777777" w:rsidR="00F351D3" w:rsidRDefault="00F351D3" w:rsidP="001C0E9C">
      <w:pPr>
        <w:spacing w:after="0" w:line="240" w:lineRule="auto"/>
      </w:pPr>
      <w:r>
        <w:separator/>
      </w:r>
    </w:p>
  </w:footnote>
  <w:footnote w:type="continuationSeparator" w:id="0">
    <w:p w14:paraId="719A665B" w14:textId="77777777" w:rsidR="00F351D3" w:rsidRDefault="00F351D3" w:rsidP="001C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E8B2" w14:textId="6F432110" w:rsidR="001C0E9C" w:rsidRDefault="001C0E9C" w:rsidP="001C0E9C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7DF791B1" wp14:editId="0FA65FFC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DD1DF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Lernfeld: ______________</w:t>
    </w:r>
  </w:p>
  <w:p w14:paraId="256956B8" w14:textId="77777777" w:rsidR="001C0E9C" w:rsidRDefault="001C0E9C" w:rsidP="001C0E9C">
    <w:pPr>
      <w:pStyle w:val="Kopfzeile"/>
      <w:jc w:val="right"/>
    </w:pPr>
  </w:p>
  <w:p w14:paraId="55308A50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5"/>
    <w:rsid w:val="001C0E9C"/>
    <w:rsid w:val="00263C15"/>
    <w:rsid w:val="00292F90"/>
    <w:rsid w:val="00A73D92"/>
    <w:rsid w:val="00E74A9D"/>
    <w:rsid w:val="00F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32CFA"/>
  <w15:chartTrackingRefBased/>
  <w15:docId w15:val="{5E925750-9FF1-4F37-B674-16EB818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E9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E9C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1C0E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2</cp:revision>
  <cp:lastPrinted>2023-03-17T08:38:00Z</cp:lastPrinted>
  <dcterms:created xsi:type="dcterms:W3CDTF">2023-03-17T08:12:00Z</dcterms:created>
  <dcterms:modified xsi:type="dcterms:W3CDTF">2023-03-18T07:00:00Z</dcterms:modified>
</cp:coreProperties>
</file>