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F5E5" w14:textId="77777777" w:rsidR="00C92225" w:rsidRPr="001007F9" w:rsidRDefault="00C92225" w:rsidP="00C92225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FF8322" wp14:editId="50A755F3">
                <wp:simplePos x="0" y="0"/>
                <wp:positionH relativeFrom="column">
                  <wp:posOffset>5218748</wp:posOffset>
                </wp:positionH>
                <wp:positionV relativeFrom="paragraph">
                  <wp:posOffset>-624840</wp:posOffset>
                </wp:positionV>
                <wp:extent cx="1652905" cy="1573530"/>
                <wp:effectExtent l="0" t="0" r="0" b="762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573530"/>
                          <a:chOff x="279413" y="1"/>
                          <a:chExt cx="2632710" cy="2224523"/>
                        </a:xfrm>
                      </wpg:grpSpPr>
                      <wps:wsp>
                        <wps:cNvPr id="2" name="Prozess 3"/>
                        <wps:cNvSpPr>
                          <a:spLocks/>
                        </wps:cNvSpPr>
                        <wps:spPr>
                          <a:xfrm>
                            <a:off x="855878" y="1"/>
                            <a:ext cx="1536065" cy="2224189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39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5"/>
                        <wps:cNvSpPr>
                          <a:spLocks/>
                        </wps:cNvSpPr>
                        <wps:spPr>
                          <a:xfrm>
                            <a:off x="279413" y="35273"/>
                            <a:ext cx="2632710" cy="105791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86DFD7" w14:textId="77777777" w:rsidR="00C92225" w:rsidRPr="00187BCD" w:rsidRDefault="00C92225" w:rsidP="00C9222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187BCD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LF05</w:t>
                              </w:r>
                            </w:p>
                            <w:p w14:paraId="6645FF23" w14:textId="77777777" w:rsidR="00C92225" w:rsidRPr="00187BCD" w:rsidRDefault="00C92225" w:rsidP="00C9222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187BCD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LS03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Dreieck 6"/>
                        <wps:cNvSpPr>
                          <a:spLocks/>
                        </wps:cNvSpPr>
                        <wps:spPr>
                          <a:xfrm>
                            <a:off x="855878" y="1769991"/>
                            <a:ext cx="1546860" cy="454533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F8322" id="Gruppieren 1" o:spid="_x0000_s1026" style="position:absolute;margin-left:410.95pt;margin-top:-49.2pt;width:130.15pt;height:123.9pt;z-index:251659264;mso-width-relative:margin;mso-height-relative:margin" coordorigin="2794" coordsize="26327,22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&#13;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7" type="#_x0000_t109" style="position:absolute;left:8558;width:15361;height:22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" fillcolor="#7f7f7f" stroked="f" strokeweight="1pt">
                  <v:fill opacity="25443f"/>
                </v:shape>
                <v:rect id="Rechteck 5" o:spid="_x0000_s1028" style="position:absolute;left:2794;top:352;width:26327;height:105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" filled="f" stroked="f" strokeweight="2.25pt">
                  <v:textbox>
                    <w:txbxContent>
                      <w:p w14:paraId="1986DFD7" w14:textId="77777777" w:rsidR="00C92225" w:rsidRPr="00187BCD" w:rsidRDefault="00C92225" w:rsidP="00C9222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187BCD">
                          <w:rPr>
                            <w:rFonts w:asciiTheme="minorHAnsi" w:hAnsiTheme="minorHAnsi" w:cstheme="minorHAnsi"/>
                            <w:color w:val="000000"/>
                          </w:rPr>
                          <w:t>LF05</w:t>
                        </w:r>
                      </w:p>
                      <w:p w14:paraId="6645FF23" w14:textId="77777777" w:rsidR="00C92225" w:rsidRPr="00187BCD" w:rsidRDefault="00C92225" w:rsidP="00C92225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187BCD">
                          <w:rPr>
                            <w:rFonts w:asciiTheme="minorHAnsi" w:hAnsiTheme="minorHAnsi" w:cstheme="minorHAnsi"/>
                            <w:color w:val="000000"/>
                          </w:rPr>
                          <w:t>LS03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29" type="#_x0000_t5" style="position:absolute;left:8558;top:17699;width:15469;height:45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" fillcolor="window" stroked="f" strokeweight="1pt"/>
              </v:group>
            </w:pict>
          </mc:Fallback>
        </mc:AlternateContent>
      </w:r>
    </w:p>
    <w:p w14:paraId="65DD0344" w14:textId="61A9A51D" w:rsidR="00C92225" w:rsidRDefault="00C92225" w:rsidP="00C92225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E82251" wp14:editId="01F92000">
            <wp:simplePos x="0" y="0"/>
            <wp:positionH relativeFrom="column">
              <wp:posOffset>5896292</wp:posOffset>
            </wp:positionH>
            <wp:positionV relativeFrom="paragraph">
              <wp:posOffset>4128</wp:posOffset>
            </wp:positionV>
            <wp:extent cx="408446" cy="212271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46" cy="212271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Zusatzmaterial/Lehrkraft: </w:t>
      </w:r>
      <w:r w:rsidR="00F60CE3">
        <w:rPr>
          <w:rFonts w:ascii="Arial" w:hAnsi="Arial" w:cs="Arial"/>
          <w:b/>
          <w:bCs/>
        </w:rPr>
        <w:t>Methodenhinweis</w:t>
      </w:r>
      <w:r>
        <w:rPr>
          <w:rFonts w:ascii="Arial" w:hAnsi="Arial" w:cs="Arial"/>
          <w:b/>
          <w:bCs/>
        </w:rPr>
        <w:t xml:space="preserve"> </w:t>
      </w:r>
    </w:p>
    <w:p w14:paraId="6AD346EE" w14:textId="77777777" w:rsidR="00C92225" w:rsidRDefault="00C92225" w:rsidP="00C92225">
      <w:pPr>
        <w:rPr>
          <w:rFonts w:ascii="Arial" w:hAnsi="Arial" w:cs="Arial"/>
          <w:b/>
          <w:bCs/>
        </w:rPr>
      </w:pPr>
    </w:p>
    <w:p w14:paraId="465502A2" w14:textId="77777777" w:rsidR="00C92225" w:rsidRDefault="00C92225" w:rsidP="00C92225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4A49E" wp14:editId="35F7E250">
                <wp:simplePos x="0" y="0"/>
                <wp:positionH relativeFrom="column">
                  <wp:posOffset>5083175</wp:posOffset>
                </wp:positionH>
                <wp:positionV relativeFrom="paragraph">
                  <wp:posOffset>29210</wp:posOffset>
                </wp:positionV>
                <wp:extent cx="2809240" cy="581660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280924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54AB2" w14:textId="72C851C2" w:rsidR="00C92225" w:rsidRPr="003D7BB6" w:rsidRDefault="00C92225" w:rsidP="00C92225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 w:rsidRPr="003D7BB6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>M E T H O D E N H I N W E I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774A49E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30" type="#_x0000_t202" style="position:absolute;margin-left:400.25pt;margin-top:2.3pt;width:221.2pt;height:45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" filled="f" stroked="f" strokeweight=".5pt">
                <v:textbox>
                  <w:txbxContent>
                    <w:p w14:paraId="60D54AB2" w14:textId="72C851C2" w:rsidR="00C92225" w:rsidRPr="003D7BB6" w:rsidRDefault="00C92225" w:rsidP="00C92225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 w:rsidRPr="003D7BB6">
                        <w:rPr>
                          <w:rFonts w:ascii="Calibri Light" w:hAnsi="Calibri Light" w:cs="Calibri Light"/>
                          <w:lang w:val="pt-PT"/>
                        </w:rPr>
                        <w:t>M E T H O D E N H I N W E I S</w:t>
                      </w:r>
                    </w:p>
                  </w:txbxContent>
                </v:textbox>
              </v:shape>
            </w:pict>
          </mc:Fallback>
        </mc:AlternateContent>
      </w:r>
    </w:p>
    <w:p w14:paraId="4652E987" w14:textId="77777777" w:rsidR="00C92225" w:rsidRPr="00CF47F9" w:rsidRDefault="00C92225" w:rsidP="00C92225">
      <w:pPr>
        <w:rPr>
          <w:rFonts w:ascii="Arial" w:hAnsi="Arial" w:cs="Arial"/>
          <w:b/>
          <w:bCs/>
        </w:rPr>
      </w:pPr>
    </w:p>
    <w:p w14:paraId="75D5B05D" w14:textId="77777777" w:rsidR="00C92225" w:rsidRPr="00CF47F9" w:rsidRDefault="00C92225" w:rsidP="00C92225">
      <w:pPr>
        <w:rPr>
          <w:rFonts w:ascii="Arial" w:hAnsi="Arial" w:cs="Arial"/>
        </w:rPr>
      </w:pPr>
      <w:r w:rsidRPr="00CF47F9">
        <w:rPr>
          <w:rFonts w:ascii="Arial" w:hAnsi="Arial" w:cs="Arial"/>
          <w:u w:val="single"/>
        </w:rPr>
        <w:t>Lernfeld 05</w:t>
      </w:r>
      <w:r w:rsidRPr="00CF47F9">
        <w:rPr>
          <w:rFonts w:ascii="Arial" w:hAnsi="Arial" w:cs="Arial"/>
        </w:rPr>
        <w:t xml:space="preserve">: </w:t>
      </w:r>
      <w:r w:rsidRPr="00CF47F9">
        <w:rPr>
          <w:rFonts w:ascii="Arial" w:hAnsi="Arial" w:cs="Arial"/>
          <w:b/>
          <w:bCs/>
        </w:rPr>
        <w:t xml:space="preserve">Gastbezogenen Service im Restaurant </w:t>
      </w:r>
      <w:r w:rsidRPr="001404D2">
        <w:rPr>
          <w:rFonts w:ascii="Arial" w:hAnsi="Arial" w:cs="Arial"/>
          <w:b/>
          <w:bCs/>
        </w:rPr>
        <w:t>durchführen</w:t>
      </w:r>
    </w:p>
    <w:p w14:paraId="21DBD533" w14:textId="77777777" w:rsidR="00C92225" w:rsidRPr="00CF47F9" w:rsidRDefault="00C92225" w:rsidP="00C92225">
      <w:pPr>
        <w:rPr>
          <w:rFonts w:ascii="Arial" w:hAnsi="Arial" w:cs="Arial"/>
          <w:b/>
          <w:bCs/>
        </w:rPr>
      </w:pPr>
      <w:r w:rsidRPr="00CF47F9">
        <w:rPr>
          <w:rFonts w:ascii="Arial" w:hAnsi="Arial" w:cs="Arial"/>
          <w:u w:val="single"/>
        </w:rPr>
        <w:t>Lernsituation 03</w:t>
      </w:r>
      <w:r w:rsidRPr="00CF47F9">
        <w:rPr>
          <w:rFonts w:ascii="Arial" w:hAnsi="Arial" w:cs="Arial"/>
        </w:rPr>
        <w:t xml:space="preserve">: </w:t>
      </w:r>
      <w:r w:rsidRPr="00CF47F9">
        <w:rPr>
          <w:rFonts w:ascii="Arial" w:hAnsi="Arial" w:cs="Arial"/>
          <w:b/>
          <w:bCs/>
        </w:rPr>
        <w:t xml:space="preserve">Kommunikationsregeln im Umgang mit Gästen </w:t>
      </w:r>
      <w:r w:rsidRPr="001404D2">
        <w:rPr>
          <w:rFonts w:ascii="Arial" w:hAnsi="Arial" w:cs="Arial"/>
          <w:b/>
          <w:bCs/>
        </w:rPr>
        <w:t>berücksichtigen</w:t>
      </w:r>
    </w:p>
    <w:p w14:paraId="098ED149" w14:textId="77777777" w:rsidR="00C92225" w:rsidRPr="00A0079C" w:rsidRDefault="00C92225" w:rsidP="00C92225">
      <w:pPr>
        <w:rPr>
          <w:rFonts w:ascii="Arial" w:hAnsi="Arial" w:cs="Arial"/>
        </w:rPr>
      </w:pPr>
    </w:p>
    <w:p w14:paraId="65055140" w14:textId="77777777" w:rsidR="00C44221" w:rsidRPr="00C44221" w:rsidRDefault="00C44221" w:rsidP="00C44221">
      <w:pPr>
        <w:tabs>
          <w:tab w:val="left" w:pos="1100"/>
        </w:tabs>
        <w:rPr>
          <w:rFonts w:ascii="Arial" w:hAnsi="Arial" w:cs="Arial"/>
          <w:sz w:val="22"/>
          <w:szCs w:val="22"/>
        </w:rPr>
      </w:pPr>
    </w:p>
    <w:p w14:paraId="771EA5AF" w14:textId="77777777" w:rsidR="00C44221" w:rsidRPr="009843A3" w:rsidRDefault="00C44221" w:rsidP="00C44221">
      <w:pPr>
        <w:rPr>
          <w:rFonts w:ascii="Arial" w:hAnsi="Arial" w:cs="Arial"/>
          <w:b/>
          <w:bCs/>
          <w:sz w:val="22"/>
          <w:szCs w:val="22"/>
        </w:rPr>
      </w:pPr>
    </w:p>
    <w:p w14:paraId="6DC72335" w14:textId="77777777" w:rsidR="00C44221" w:rsidRDefault="00C44221" w:rsidP="00C44221">
      <w:pPr>
        <w:tabs>
          <w:tab w:val="left" w:pos="1100"/>
        </w:tabs>
        <w:rPr>
          <w:rFonts w:ascii="Arial" w:hAnsi="Arial" w:cs="Arial"/>
          <w:b/>
          <w:bCs/>
          <w:sz w:val="22"/>
          <w:szCs w:val="22"/>
        </w:rPr>
      </w:pPr>
      <w:r w:rsidRPr="00426F7A">
        <w:rPr>
          <w:rFonts w:ascii="Arial" w:hAnsi="Arial" w:cs="Arial"/>
          <w:b/>
          <w:bCs/>
          <w:sz w:val="22"/>
          <w:szCs w:val="22"/>
        </w:rPr>
        <w:t>Lesepartitur</w:t>
      </w:r>
    </w:p>
    <w:p w14:paraId="0B9E932E" w14:textId="77777777" w:rsidR="00C44221" w:rsidRPr="00426F7A" w:rsidRDefault="00C44221" w:rsidP="00C87C11">
      <w:pPr>
        <w:tabs>
          <w:tab w:val="left" w:pos="11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D8106FA" w14:textId="77777777" w:rsidR="00C44221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34C25">
        <w:rPr>
          <w:rFonts w:ascii="Arial" w:hAnsi="Arial" w:cs="Arial"/>
          <w:sz w:val="22"/>
          <w:szCs w:val="22"/>
          <w:u w:val="single"/>
        </w:rPr>
        <w:t>Erklärung:</w:t>
      </w:r>
    </w:p>
    <w:p w14:paraId="39F598A9" w14:textId="7EE99C6D" w:rsidR="00C44221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dieser Methode geht es um sinnbetontes Lesen und um den Einsatz der Stimme. Die </w:t>
      </w:r>
      <w:proofErr w:type="spellStart"/>
      <w:r w:rsidRPr="001404D2"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lernen, wie vielfältig die Stimme eingesetzt werden kann und wie gelingend dadurch eine Kommunikation zustande kommt.</w:t>
      </w:r>
    </w:p>
    <w:p w14:paraId="1DEE5E31" w14:textId="77777777" w:rsidR="00C44221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5CA04CA0" w14:textId="7BF73747" w:rsidR="00C44221" w:rsidRPr="00734C25" w:rsidRDefault="00A92C16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Chancen und Ziele</w:t>
      </w:r>
      <w:r w:rsidR="00C44221" w:rsidRPr="00734C25">
        <w:rPr>
          <w:rFonts w:ascii="Arial" w:hAnsi="Arial" w:cs="Arial"/>
          <w:sz w:val="22"/>
          <w:szCs w:val="22"/>
          <w:u w:val="single"/>
        </w:rPr>
        <w:t>:</w:t>
      </w:r>
    </w:p>
    <w:p w14:paraId="0CA87344" w14:textId="77777777" w:rsidR="00C44221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 wird auf die kooperative Arbeitsform Wert gelegt, Sozialkompetenz gestärkt und die Motivation zum Lesen unterstützt.</w:t>
      </w:r>
    </w:p>
    <w:p w14:paraId="355AA2B7" w14:textId="77777777" w:rsidR="00C44221" w:rsidRPr="00863855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712103FE" w14:textId="4BFDB365" w:rsidR="00C44221" w:rsidRPr="00734C25" w:rsidRDefault="00A92C16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Umsetzung</w:t>
      </w:r>
      <w:r w:rsidR="00C44221" w:rsidRPr="00734C25">
        <w:rPr>
          <w:rFonts w:ascii="Arial" w:hAnsi="Arial" w:cs="Arial"/>
          <w:sz w:val="22"/>
          <w:szCs w:val="22"/>
          <w:u w:val="single"/>
        </w:rPr>
        <w:t>:</w:t>
      </w:r>
    </w:p>
    <w:p w14:paraId="1AA32C59" w14:textId="2CBCEC67" w:rsidR="00C44221" w:rsidRDefault="003D7BB6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Lehrkraft</w:t>
      </w:r>
      <w:r w:rsidR="00C44221">
        <w:rPr>
          <w:rFonts w:ascii="Arial" w:hAnsi="Arial" w:cs="Arial"/>
          <w:sz w:val="22"/>
          <w:szCs w:val="22"/>
        </w:rPr>
        <w:t xml:space="preserve"> teilt </w:t>
      </w:r>
      <w:r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1404D2">
        <w:rPr>
          <w:rFonts w:ascii="Arial" w:hAnsi="Arial" w:cs="Arial"/>
          <w:sz w:val="22"/>
          <w:szCs w:val="22"/>
        </w:rPr>
        <w:t>SuS</w:t>
      </w:r>
      <w:proofErr w:type="spellEnd"/>
      <w:r w:rsidR="00C44221">
        <w:rPr>
          <w:rFonts w:ascii="Arial" w:hAnsi="Arial" w:cs="Arial"/>
          <w:sz w:val="22"/>
          <w:szCs w:val="22"/>
        </w:rPr>
        <w:t xml:space="preserve"> ein und verteilt Möglichkeiten der </w:t>
      </w:r>
      <w:proofErr w:type="spellStart"/>
      <w:r w:rsidR="00C44221">
        <w:rPr>
          <w:rFonts w:ascii="Arial" w:hAnsi="Arial" w:cs="Arial"/>
          <w:sz w:val="22"/>
          <w:szCs w:val="22"/>
        </w:rPr>
        <w:t>Partitur</w:t>
      </w:r>
      <w:r w:rsidR="00607FA5">
        <w:rPr>
          <w:rFonts w:ascii="Arial" w:hAnsi="Arial" w:cs="Arial"/>
          <w:sz w:val="22"/>
          <w:szCs w:val="22"/>
        </w:rPr>
        <w:t>zeichen</w:t>
      </w:r>
      <w:proofErr w:type="spellEnd"/>
      <w:r w:rsidR="00C44221">
        <w:rPr>
          <w:rFonts w:ascii="Arial" w:hAnsi="Arial" w:cs="Arial"/>
          <w:sz w:val="22"/>
          <w:szCs w:val="22"/>
        </w:rPr>
        <w:t xml:space="preserve"> zum Vorlesen.</w:t>
      </w:r>
    </w:p>
    <w:p w14:paraId="00E91C97" w14:textId="5DF47C26" w:rsidR="00C44221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1404D2"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erarbeiten den Text/Dialog </w:t>
      </w:r>
      <w:r w:rsidR="001404D2">
        <w:rPr>
          <w:rFonts w:ascii="Arial" w:hAnsi="Arial" w:cs="Arial"/>
          <w:sz w:val="22"/>
          <w:szCs w:val="22"/>
        </w:rPr>
        <w:t>mithilfe</w:t>
      </w:r>
      <w:r>
        <w:rPr>
          <w:rFonts w:ascii="Arial" w:hAnsi="Arial" w:cs="Arial"/>
          <w:sz w:val="22"/>
          <w:szCs w:val="22"/>
        </w:rPr>
        <w:t xml:space="preserve"> der </w:t>
      </w:r>
      <w:proofErr w:type="spellStart"/>
      <w:r>
        <w:rPr>
          <w:rFonts w:ascii="Arial" w:hAnsi="Arial" w:cs="Arial"/>
          <w:sz w:val="22"/>
          <w:szCs w:val="22"/>
        </w:rPr>
        <w:t>Partitur</w:t>
      </w:r>
      <w:r w:rsidR="00607FA5">
        <w:rPr>
          <w:rFonts w:ascii="Arial" w:hAnsi="Arial" w:cs="Arial"/>
          <w:sz w:val="22"/>
          <w:szCs w:val="22"/>
        </w:rPr>
        <w:t>zeichen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9FA808F" w14:textId="7F6D4680" w:rsidR="00C44221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1404D2"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üben das Vor</w:t>
      </w:r>
      <w:r w:rsidR="00607FA5">
        <w:rPr>
          <w:rFonts w:ascii="Arial" w:hAnsi="Arial" w:cs="Arial"/>
          <w:sz w:val="22"/>
          <w:szCs w:val="22"/>
        </w:rPr>
        <w:t>tragen</w:t>
      </w:r>
      <w:r>
        <w:rPr>
          <w:rFonts w:ascii="Arial" w:hAnsi="Arial" w:cs="Arial"/>
          <w:sz w:val="22"/>
          <w:szCs w:val="22"/>
        </w:rPr>
        <w:t xml:space="preserve"> und unterstützen sich in der Umsetzung. Durch die praktische Anwendung können </w:t>
      </w:r>
      <w:r w:rsidR="00607FA5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607FA5">
        <w:rPr>
          <w:rFonts w:ascii="Arial" w:hAnsi="Arial" w:cs="Arial"/>
          <w:sz w:val="22"/>
          <w:szCs w:val="22"/>
        </w:rPr>
        <w:t>Partiturzeichen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07FA5">
        <w:rPr>
          <w:rFonts w:ascii="Arial" w:hAnsi="Arial" w:cs="Arial"/>
          <w:sz w:val="22"/>
          <w:szCs w:val="22"/>
        </w:rPr>
        <w:t>angepasst oder verändert werden</w:t>
      </w:r>
      <w:r>
        <w:rPr>
          <w:rFonts w:ascii="Arial" w:hAnsi="Arial" w:cs="Arial"/>
          <w:sz w:val="22"/>
          <w:szCs w:val="22"/>
        </w:rPr>
        <w:t>.</w:t>
      </w:r>
    </w:p>
    <w:p w14:paraId="6A22AE29" w14:textId="6325958C" w:rsidR="00C44221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Texte können im Plenum vorgetragen werden. Varianten werden besprochen und Tipps und Tricks erarbeitet</w:t>
      </w:r>
      <w:r w:rsidR="004C1819">
        <w:rPr>
          <w:rFonts w:ascii="Arial" w:hAnsi="Arial" w:cs="Arial"/>
          <w:sz w:val="22"/>
          <w:szCs w:val="22"/>
        </w:rPr>
        <w:t>.</w:t>
      </w:r>
    </w:p>
    <w:p w14:paraId="4F8059C9" w14:textId="77777777" w:rsidR="00C44221" w:rsidRDefault="00C44221" w:rsidP="00C87C11">
      <w:pPr>
        <w:tabs>
          <w:tab w:val="left" w:pos="5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A0151FC" w14:textId="77777777" w:rsidR="00C44221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FB2DB7A" w14:textId="1917A3A6" w:rsidR="00C44221" w:rsidRPr="00734C25" w:rsidRDefault="00A92C16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Weitere Hinweise</w:t>
      </w:r>
      <w:r w:rsidR="00C44221" w:rsidRPr="00734C25">
        <w:rPr>
          <w:rFonts w:ascii="Arial" w:hAnsi="Arial" w:cs="Arial"/>
          <w:sz w:val="22"/>
          <w:szCs w:val="22"/>
          <w:u w:val="single"/>
        </w:rPr>
        <w:t>:</w:t>
      </w:r>
    </w:p>
    <w:p w14:paraId="3B9ADA98" w14:textId="6CB5EA76" w:rsidR="00C44221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kann auch Gestik und Mimik miteinbezogen werden, vor allem bei Dialogen.</w:t>
      </w:r>
    </w:p>
    <w:p w14:paraId="3EC0DC0D" w14:textId="561B3BBF" w:rsidR="00C44221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 Übung kann auch als Vorübung für Präsentationen genutzt werden</w:t>
      </w:r>
      <w:r w:rsidR="001404D2">
        <w:rPr>
          <w:rFonts w:ascii="Arial" w:hAnsi="Arial" w:cs="Arial"/>
          <w:sz w:val="22"/>
          <w:szCs w:val="22"/>
        </w:rPr>
        <w:t>:</w:t>
      </w:r>
    </w:p>
    <w:p w14:paraId="07C6A89B" w14:textId="77777777" w:rsidR="00C44221" w:rsidRDefault="00C44221" w:rsidP="00C87C11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00BACE24" w14:textId="77777777" w:rsidR="0044536A" w:rsidRDefault="0044536A" w:rsidP="00C87C11">
      <w:pPr>
        <w:jc w:val="both"/>
      </w:pPr>
    </w:p>
    <w:p w14:paraId="67C4D3C4" w14:textId="6BFB4D74" w:rsidR="007B2BA4" w:rsidRPr="002979AE" w:rsidRDefault="007B2BA4" w:rsidP="00C87C1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404D2">
        <w:rPr>
          <w:rFonts w:ascii="Arial" w:hAnsi="Arial" w:cs="Arial"/>
          <w:sz w:val="20"/>
          <w:szCs w:val="20"/>
        </w:rPr>
        <w:t>für</w:t>
      </w:r>
      <w:r w:rsidRPr="002979AE">
        <w:rPr>
          <w:rFonts w:ascii="Arial" w:hAnsi="Arial" w:cs="Arial"/>
          <w:sz w:val="20"/>
          <w:szCs w:val="20"/>
        </w:rPr>
        <w:t xml:space="preserve"> Sinnabschnitte das Zeichen </w:t>
      </w:r>
      <w:r w:rsidRPr="007B2BA4">
        <w:rPr>
          <w:rFonts w:ascii="Arial" w:hAnsi="Arial" w:cs="Arial"/>
          <w:b/>
          <w:bCs/>
          <w:sz w:val="20"/>
          <w:szCs w:val="20"/>
        </w:rPr>
        <w:t xml:space="preserve">/ </w:t>
      </w:r>
      <w:r w:rsidRPr="002979AE">
        <w:rPr>
          <w:rFonts w:ascii="Arial" w:hAnsi="Arial" w:cs="Arial"/>
          <w:sz w:val="20"/>
          <w:szCs w:val="20"/>
        </w:rPr>
        <w:t>setzen = längere Pausen</w:t>
      </w:r>
      <w:r>
        <w:rPr>
          <w:rFonts w:ascii="Arial" w:hAnsi="Arial" w:cs="Arial"/>
          <w:sz w:val="20"/>
          <w:szCs w:val="20"/>
        </w:rPr>
        <w:t xml:space="preserve"> (z. B. nach einem Abschnitt, zeigt Nachdenken an…)</w:t>
      </w:r>
      <w:r w:rsidR="00E665C4">
        <w:rPr>
          <w:rFonts w:ascii="Arial" w:hAnsi="Arial" w:cs="Arial"/>
          <w:sz w:val="20"/>
          <w:szCs w:val="20"/>
        </w:rPr>
        <w:t>,</w:t>
      </w:r>
    </w:p>
    <w:p w14:paraId="04FCF088" w14:textId="4D630D1F" w:rsidR="007B2BA4" w:rsidRPr="002979AE" w:rsidRDefault="007B2BA4" w:rsidP="00C87C1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404D2">
        <w:rPr>
          <w:rFonts w:ascii="Arial" w:hAnsi="Arial" w:cs="Arial"/>
          <w:sz w:val="20"/>
          <w:szCs w:val="20"/>
          <w:u w:val="single"/>
        </w:rPr>
        <w:t>unterstrichene</w:t>
      </w:r>
      <w:r w:rsidRPr="002979AE">
        <w:rPr>
          <w:rFonts w:ascii="Arial" w:hAnsi="Arial" w:cs="Arial"/>
          <w:sz w:val="20"/>
          <w:szCs w:val="20"/>
          <w:u w:val="single"/>
        </w:rPr>
        <w:t xml:space="preserve"> Stellen</w:t>
      </w:r>
      <w:r w:rsidRPr="002979AE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 xml:space="preserve">stark </w:t>
      </w:r>
      <w:r w:rsidRPr="002979AE">
        <w:rPr>
          <w:rFonts w:ascii="Arial" w:hAnsi="Arial" w:cs="Arial"/>
          <w:sz w:val="20"/>
          <w:szCs w:val="20"/>
        </w:rPr>
        <w:t>beton</w:t>
      </w:r>
      <w:r>
        <w:rPr>
          <w:rFonts w:ascii="Arial" w:hAnsi="Arial" w:cs="Arial"/>
          <w:sz w:val="20"/>
          <w:szCs w:val="20"/>
        </w:rPr>
        <w:t>en (z. B. wichtige Stellen)</w:t>
      </w:r>
      <w:r w:rsidR="00E665C4">
        <w:rPr>
          <w:rFonts w:ascii="Arial" w:hAnsi="Arial" w:cs="Arial"/>
          <w:sz w:val="20"/>
          <w:szCs w:val="20"/>
        </w:rPr>
        <w:t>,</w:t>
      </w:r>
    </w:p>
    <w:p w14:paraId="76A43B37" w14:textId="1F990BB6" w:rsidR="007B2BA4" w:rsidRPr="002979AE" w:rsidRDefault="007B2BA4" w:rsidP="00C87C1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404D2">
        <w:rPr>
          <w:rFonts w:ascii="Arial" w:hAnsi="Arial" w:cs="Arial"/>
          <w:sz w:val="20"/>
          <w:szCs w:val="20"/>
          <w:highlight w:val="yellow"/>
        </w:rPr>
        <w:t>mit</w:t>
      </w:r>
      <w:r w:rsidRPr="007B2BA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665C4">
        <w:rPr>
          <w:rFonts w:ascii="Arial" w:hAnsi="Arial" w:cs="Arial"/>
          <w:sz w:val="20"/>
          <w:szCs w:val="20"/>
          <w:highlight w:val="yellow"/>
        </w:rPr>
        <w:t>Marker</w:t>
      </w:r>
      <w:r w:rsidRPr="007B2BA4">
        <w:rPr>
          <w:rFonts w:ascii="Arial" w:hAnsi="Arial" w:cs="Arial"/>
          <w:sz w:val="20"/>
          <w:szCs w:val="20"/>
          <w:highlight w:val="yellow"/>
        </w:rPr>
        <w:t xml:space="preserve"> markierte Stellen</w:t>
      </w:r>
      <w:r w:rsidRPr="002979AE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leise sprechen bzw. flüstern (in Situationen, wo es unangenehm ist oder heimlich etwas gesagt werden soll…)</w:t>
      </w:r>
      <w:r w:rsidR="00E665C4">
        <w:rPr>
          <w:rFonts w:ascii="Arial" w:hAnsi="Arial" w:cs="Arial"/>
          <w:sz w:val="20"/>
          <w:szCs w:val="20"/>
        </w:rPr>
        <w:t>,</w:t>
      </w:r>
    </w:p>
    <w:p w14:paraId="15809476" w14:textId="4B15D4FF" w:rsidR="007B2BA4" w:rsidRDefault="007B2BA4" w:rsidP="00C87C1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2BA4">
        <w:rPr>
          <w:rFonts w:ascii="Arial" w:hAnsi="Arial" w:cs="Arial"/>
          <w:b/>
          <w:bCs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= schneller sprechen (wenn jemand z. B. aufgeregt ist)</w:t>
      </w:r>
      <w:r w:rsidR="00E665C4">
        <w:rPr>
          <w:rFonts w:ascii="Arial" w:hAnsi="Arial" w:cs="Arial"/>
          <w:sz w:val="20"/>
          <w:szCs w:val="20"/>
        </w:rPr>
        <w:t>,</w:t>
      </w:r>
    </w:p>
    <w:p w14:paraId="00CC2081" w14:textId="56425DD0" w:rsidR="007B2BA4" w:rsidRDefault="007B2BA4" w:rsidP="00C87C1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2BA4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= langsamer werden (wenn man Bewegungen beschreiben möchte, z. B. </w:t>
      </w:r>
      <w:r w:rsidRPr="007B2BA4">
        <w:rPr>
          <w:rFonts w:ascii="Arial" w:hAnsi="Arial" w:cs="Arial"/>
          <w:i/>
          <w:iCs/>
          <w:sz w:val="20"/>
          <w:szCs w:val="20"/>
        </w:rPr>
        <w:t>er fuhr sehr langsam</w:t>
      </w:r>
      <w:r>
        <w:rPr>
          <w:rFonts w:ascii="Arial" w:hAnsi="Arial" w:cs="Arial"/>
          <w:sz w:val="20"/>
          <w:szCs w:val="20"/>
        </w:rPr>
        <w:t>)</w:t>
      </w:r>
      <w:r w:rsidR="00E665C4">
        <w:rPr>
          <w:rFonts w:ascii="Arial" w:hAnsi="Arial" w:cs="Arial"/>
          <w:sz w:val="20"/>
          <w:szCs w:val="20"/>
        </w:rPr>
        <w:t>,</w:t>
      </w:r>
    </w:p>
    <w:p w14:paraId="320799BB" w14:textId="2544AA34" w:rsidR="007B2BA4" w:rsidRPr="002979AE" w:rsidRDefault="007B2BA4" w:rsidP="00C87C1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2BA4">
        <w:rPr>
          <w:rFonts w:ascii="Wingdings" w:hAnsi="Wingdings" w:cs="Arial"/>
          <w:b/>
          <w:bCs/>
          <w:sz w:val="20"/>
          <w:szCs w:val="20"/>
        </w:rPr>
        <w:t>ô</w:t>
      </w:r>
      <w:r>
        <w:rPr>
          <w:rFonts w:ascii="Arial" w:hAnsi="Arial" w:cs="Arial"/>
          <w:sz w:val="20"/>
          <w:szCs w:val="20"/>
        </w:rPr>
        <w:t>= Stimme senken oder erhöhen (z. B. bei einem Spannungsbogen oder am Satzende…)</w:t>
      </w:r>
      <w:r w:rsidR="00E665C4">
        <w:rPr>
          <w:rFonts w:ascii="Arial" w:hAnsi="Arial" w:cs="Arial"/>
          <w:sz w:val="20"/>
          <w:szCs w:val="20"/>
        </w:rPr>
        <w:t>.</w:t>
      </w:r>
    </w:p>
    <w:p w14:paraId="70076BF0" w14:textId="77777777" w:rsidR="007B2BA4" w:rsidRDefault="007B2BA4"/>
    <w:sectPr w:rsidR="007B2BA4" w:rsidSect="00BB692E">
      <w:headerReference w:type="default" r:id="rId8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2E6D" w14:textId="77777777" w:rsidR="003977F1" w:rsidRDefault="003977F1" w:rsidP="00C92225">
      <w:r>
        <w:separator/>
      </w:r>
    </w:p>
  </w:endnote>
  <w:endnote w:type="continuationSeparator" w:id="0">
    <w:p w14:paraId="4C4F8A11" w14:textId="77777777" w:rsidR="003977F1" w:rsidRDefault="003977F1" w:rsidP="00C9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551A" w14:textId="77777777" w:rsidR="003977F1" w:rsidRDefault="003977F1" w:rsidP="00C92225">
      <w:r>
        <w:separator/>
      </w:r>
    </w:p>
  </w:footnote>
  <w:footnote w:type="continuationSeparator" w:id="0">
    <w:p w14:paraId="3BC084DA" w14:textId="77777777" w:rsidR="003977F1" w:rsidRDefault="003977F1" w:rsidP="00C9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0F90" w14:textId="7EE7234A" w:rsidR="00C92225" w:rsidRPr="00A92C16" w:rsidRDefault="00C92225">
    <w:pPr>
      <w:pStyle w:val="Kopfzeile"/>
      <w:rPr>
        <w:rFonts w:asciiTheme="minorHAnsi" w:hAnsiTheme="minorHAnsi" w:cstheme="minorHAnsi"/>
      </w:rPr>
    </w:pPr>
    <w:r w:rsidRPr="00A92C16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3E9C2643" wp14:editId="0774BCD3">
          <wp:simplePos x="0" y="0"/>
          <wp:positionH relativeFrom="column">
            <wp:posOffset>-549910</wp:posOffset>
          </wp:positionH>
          <wp:positionV relativeFrom="paragraph">
            <wp:posOffset>-449670</wp:posOffset>
          </wp:positionV>
          <wp:extent cx="550352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50352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2C16">
      <w:rPr>
        <w:rFonts w:asciiTheme="minorHAnsi" w:hAnsiTheme="minorHAnsi" w:cstheme="minorHAnsi"/>
      </w:rPr>
      <w:t>Lernfeld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875D4"/>
    <w:multiLevelType w:val="hybridMultilevel"/>
    <w:tmpl w:val="57DC20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492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25"/>
    <w:rsid w:val="001404D2"/>
    <w:rsid w:val="00187BCD"/>
    <w:rsid w:val="002A0718"/>
    <w:rsid w:val="002E1232"/>
    <w:rsid w:val="003977F1"/>
    <w:rsid w:val="003D7BB6"/>
    <w:rsid w:val="0044536A"/>
    <w:rsid w:val="004C1819"/>
    <w:rsid w:val="00607FA5"/>
    <w:rsid w:val="006121B3"/>
    <w:rsid w:val="00630A63"/>
    <w:rsid w:val="00754D33"/>
    <w:rsid w:val="007B2BA4"/>
    <w:rsid w:val="007C58C9"/>
    <w:rsid w:val="009C1969"/>
    <w:rsid w:val="00A02B74"/>
    <w:rsid w:val="00A204B5"/>
    <w:rsid w:val="00A43297"/>
    <w:rsid w:val="00A54A7D"/>
    <w:rsid w:val="00A92C16"/>
    <w:rsid w:val="00B40FE9"/>
    <w:rsid w:val="00BB692E"/>
    <w:rsid w:val="00C078C6"/>
    <w:rsid w:val="00C44221"/>
    <w:rsid w:val="00C87C11"/>
    <w:rsid w:val="00C92225"/>
    <w:rsid w:val="00CF001F"/>
    <w:rsid w:val="00DD70CE"/>
    <w:rsid w:val="00E665C4"/>
    <w:rsid w:val="00EF6EFC"/>
    <w:rsid w:val="00F6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80465"/>
  <w15:chartTrackingRefBased/>
  <w15:docId w15:val="{E5F71C7B-0EB0-344F-8AD9-25D54108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2225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92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92225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22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2225"/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1404D2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Olga Bode</cp:lastModifiedBy>
  <cp:revision>16</cp:revision>
  <cp:lastPrinted>2024-11-15T11:34:00Z</cp:lastPrinted>
  <dcterms:created xsi:type="dcterms:W3CDTF">2023-04-03T16:21:00Z</dcterms:created>
  <dcterms:modified xsi:type="dcterms:W3CDTF">2024-11-16T17:46:00Z</dcterms:modified>
</cp:coreProperties>
</file>