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1E3CA" w14:textId="0BD9BDE9" w:rsidR="00930491" w:rsidRDefault="00A15063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4135E38F" wp14:editId="3B38C04A">
                <wp:simplePos x="0" y="0"/>
                <wp:positionH relativeFrom="column">
                  <wp:posOffset>-34183</wp:posOffset>
                </wp:positionH>
                <wp:positionV relativeFrom="paragraph">
                  <wp:posOffset>-51276</wp:posOffset>
                </wp:positionV>
                <wp:extent cx="4460777" cy="9545653"/>
                <wp:effectExtent l="0" t="0" r="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0777" cy="95456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6ABC7" w14:textId="52BE77E8" w:rsidR="00A15063" w:rsidRPr="00F23217" w:rsidRDefault="00A15063" w:rsidP="00F2321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321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Die NASA muss alle Fehler ausschließen</w:t>
                            </w:r>
                          </w:p>
                          <w:p w14:paraId="5298DBFD" w14:textId="77777777" w:rsidR="00A15063" w:rsidRPr="00A15063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4D3C6BED" w14:textId="5FD10822" w:rsidR="00A15063" w:rsidRPr="00A15063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Das Hygien</w:t>
                            </w:r>
                            <w:r w:rsidR="00C013B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ek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onzept HACCP wurde von der NASA entwickelt, um alle Gefahrenquellen in der Lebensmitte</w:t>
                            </w:r>
                            <w:r w:rsidR="0042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l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produktion zu reduzieren</w:t>
                            </w:r>
                            <w:r w:rsidR="009A212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 Das Ziel war,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die Gesundheit der </w:t>
                            </w:r>
                            <w:r w:rsidR="00B9374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Weltraumreisenden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zu erhalten.</w:t>
                            </w:r>
                          </w:p>
                          <w:p w14:paraId="220535F8" w14:textId="7EE41E95" w:rsidR="00A15063" w:rsidRPr="00A15063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Innerhalb der Gastronomie soll</w:t>
                            </w:r>
                            <w:r w:rsidR="008738A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damit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die Gesundheit </w:t>
                            </w:r>
                            <w:r w:rsidR="00B9374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der Gäste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von der Warenannahme bis zum Servieren der Speisen geschützt werden.</w:t>
                            </w:r>
                          </w:p>
                          <w:p w14:paraId="3CF440E3" w14:textId="77777777" w:rsidR="00A15063" w:rsidRPr="00A15063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016A1D7C" w14:textId="6CF3829E" w:rsidR="00A15063" w:rsidRPr="006028F7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 xml:space="preserve">HACCP </w:t>
                            </w:r>
                            <w:r w:rsidR="008738A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>bedeutet: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br/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H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H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azard </w:t>
                            </w:r>
                            <w:r w:rsidR="00B9374D"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(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Gefahren</w:t>
                            </w:r>
                            <w:r w:rsidR="00B9374D"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)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EF9C96E" w14:textId="4AF3F726" w:rsidR="00A15063" w:rsidRPr="006028F7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nalysis (Analyse) </w:t>
                            </w:r>
                          </w:p>
                          <w:p w14:paraId="2FB16152" w14:textId="3B270B66" w:rsidR="00A15063" w:rsidRPr="006028F7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ritical</w:t>
                            </w:r>
                            <w:r w:rsidR="00B9374D"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kritisch</w:t>
                            </w:r>
                            <w:r w:rsidR="00B9374D"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entscheidend</w:t>
                            </w:r>
                            <w:r w:rsidR="00B9374D"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)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2EF5C5B" w14:textId="06E5FA35" w:rsidR="00A15063" w:rsidRPr="006028F7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ontrol </w:t>
                            </w:r>
                            <w:r w:rsidR="00B9374D"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(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Überwachung, Lenkung, Kontrolle</w:t>
                            </w:r>
                            <w:r w:rsidR="00B9374D"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)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3B6F987" w14:textId="541C006E" w:rsidR="00A15063" w:rsidRPr="006028F7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oints </w:t>
                            </w:r>
                            <w:r w:rsidR="00B9374D"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(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Punkte</w:t>
                            </w:r>
                            <w:r w:rsidR="00B9374D"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Schritte</w:t>
                            </w:r>
                            <w:r w:rsidR="00B9374D"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)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C0B8B45" w14:textId="1ABE1097" w:rsidR="009F1D52" w:rsidRPr="00A15063" w:rsidRDefault="008738A6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HACCP</w:t>
                            </w:r>
                            <w:r w:rsidR="009F1D52"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lässt sich frei 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übersetzen </w:t>
                            </w:r>
                            <w:r w:rsidR="009F1D52"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mit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„</w:t>
                            </w:r>
                            <w:r w:rsidR="009F1D52"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Gefahrenanalyse an kritischen Überwachungsstellen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“</w:t>
                            </w:r>
                            <w:r w:rsidR="009F1D52"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D8FB484" w14:textId="77777777" w:rsidR="00A15063" w:rsidRPr="00A15063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D0D0B30" w14:textId="77777777" w:rsidR="00A15063" w:rsidRPr="00A15063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Das System wurde weltweit in der Lebensmittelproduktion übernommen, damit schnell Risiken erkannt und reduziert werden können. </w:t>
                            </w:r>
                          </w:p>
                          <w:p w14:paraId="1873051C" w14:textId="77777777" w:rsidR="00A15063" w:rsidRPr="00A15063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0F97C064" w14:textId="303920AF" w:rsidR="00A15063" w:rsidRPr="00A15063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Sieben Stufen sollen dabei durchlaufen werden. Zuerst wird eine Gefahrenanalyse (HA) durchgeführt. Hier ist wichtig, dass alle Vorgänge (z.</w:t>
                            </w:r>
                            <w:r w:rsidR="0042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 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B. die Rezeptschritte) aufgelistet werden </w:t>
                            </w:r>
                            <w:r w:rsidRPr="00A8609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shd w:val="clear" w:color="auto" w:fill="FFFFFF"/>
                              </w:rPr>
                              <w:t>und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bewertet werden. Dabei wird geschaut</w:t>
                            </w:r>
                            <w:r w:rsidR="00A8609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wie Prozesse hygienisch ablaufen</w:t>
                            </w:r>
                            <w:r w:rsidR="00305299" w:rsidRPr="00305299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05299"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können</w:t>
                            </w:r>
                            <w:r w:rsidR="00A8609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ohne dass es zu biologischen, chemischen und physikalischen Verunreinigungen kommt.</w:t>
                            </w:r>
                          </w:p>
                          <w:p w14:paraId="4BBC7F2A" w14:textId="4B451EEB" w:rsidR="00A15063" w:rsidRPr="00A15063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Danach entscheidet man, welche kritischen Kontrollpunkte notiert werden. Diese Kontrollpunkte werden CCP genannt. Dabei werden Überlegungen durchgeführ</w:t>
                            </w:r>
                            <w:r w:rsidR="00E97C3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</w:t>
                            </w:r>
                            <w:r w:rsidR="00CA2EE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</w:t>
                            </w:r>
                            <w:r w:rsidR="00E97C3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wie z.</w:t>
                            </w:r>
                            <w:r w:rsidR="0042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 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B. ob bereits der Rohstoff schon eine Gefährdung ist oder ein Prozess-Teilbereich für unsicher gehalten wird. Ab hier müssen diese Punkt</w:t>
                            </w:r>
                            <w:r w:rsidR="00B9374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„gelenkt“</w:t>
                            </w:r>
                            <w:r w:rsidR="0042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werden (das</w:t>
                            </w:r>
                            <w:r w:rsidR="00E97C3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bedeutet beeinflusst werden</w:t>
                            </w:r>
                            <w:r w:rsidR="0042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)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 damit das Gesundheitsrisiko geringer wird.</w:t>
                            </w:r>
                          </w:p>
                          <w:p w14:paraId="19674900" w14:textId="35C00B97" w:rsidR="00A15063" w:rsidRPr="00A15063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Grenzwerte werden nun definiert und Maßnahmen festgelegt. So könnte z.</w:t>
                            </w:r>
                            <w:r w:rsidR="0042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 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B. die Lagertemperatur das Risiko reduzieren, diese wird notiert und kontrolliert.</w:t>
                            </w:r>
                          </w:p>
                          <w:p w14:paraId="2A683734" w14:textId="08F72180" w:rsidR="00A15063" w:rsidRPr="00A15063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Die geplanten Maßnahmen und CCP-Punkte müssen nun regelmäßig überwacht werden. Dazu müssen die Mitarbeite</w:t>
                            </w:r>
                            <w:r w:rsidR="00F2321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nden 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sich an die Vorgaben halten und dokumentieren, wann und wie sie kontrolliert haben.</w:t>
                            </w:r>
                          </w:p>
                          <w:p w14:paraId="7B1A9430" w14:textId="2389811D" w:rsidR="00A15063" w:rsidRPr="00A15063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Danach kann über Korrekturmaßnahmen nachgedacht werden, eventuell </w:t>
                            </w:r>
                            <w:r w:rsidR="0042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wird die 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Lagertemperatur herunter</w:t>
                            </w:r>
                            <w:r w:rsidR="0042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gesetzt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 Bevor dokumentiert wird, muss überlegt werden, wie die Fehler schnell korrigiert werden können, um jedes Risiko weiter zu reduzieren. Nachprüfungen und Überprüfungen des Systems sind wichtige Entwicklungspunkte im Betrieb.</w:t>
                            </w:r>
                          </w:p>
                          <w:p w14:paraId="45B3EE86" w14:textId="77777777" w:rsidR="00A15063" w:rsidRPr="00A15063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79B53306" w14:textId="07F4D5F6" w:rsidR="00A15063" w:rsidRPr="00A15063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Kontrollen laufen über Pläne oder Checklisten ab. Hierbei müssen verantwortliche Personen genannt werden, die diese Kontrollen durchführen und genau angeben, wann sie dies gemacht haben. Alle ausgefüllten </w:t>
                            </w:r>
                            <w:r w:rsidRPr="009037B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</w:t>
                            </w:r>
                            <w:r w:rsidR="00DB143A" w:rsidRPr="009037B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okumente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werden 2 Jahre im Betrieb abgelegt, damit bei Kontrollen der sachgemäße Ablauf des HACCP-Systems nachgewiesen werden kann.</w:t>
                            </w:r>
                          </w:p>
                          <w:p w14:paraId="15DF0EBE" w14:textId="2FFFF964" w:rsidR="00F23217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Das HACCP</w:t>
                            </w:r>
                            <w:r w:rsidR="009354A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-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Konzept kann nicht nur in der Zubereitung von Speisen angewandt werden, sondern auch bei Transport, Lagerung und Verkauf oder für die Behandlung von Lebensmitteln. Auch für</w:t>
                            </w:r>
                          </w:p>
                          <w:p w14:paraId="5FDE8823" w14:textId="7E310056" w:rsidR="00F23217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Reinigungsabläufe oder die Wäschepflege eignet sich </w:t>
                            </w:r>
                          </w:p>
                          <w:p w14:paraId="3773648B" w14:textId="07FFDF95" w:rsidR="00A15063" w:rsidRPr="00A15063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das HACCP</w:t>
                            </w:r>
                            <w:r w:rsidR="009354A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-</w:t>
                            </w:r>
                            <w:r w:rsidRPr="00A1506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Konzept.</w:t>
                            </w:r>
                          </w:p>
                          <w:p w14:paraId="64B62C92" w14:textId="77777777" w:rsidR="00A15063" w:rsidRPr="00A15063" w:rsidRDefault="00A1506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5E38F" id="_x0000_t202" coordsize="21600,21600" o:spt="202" path="m,l,21600r21600,l21600,xe">
                <v:stroke joinstyle="miter"/>
                <v:path gradientshapeok="t" o:connecttype="rect"/>
              </v:shapetype>
              <v:shape id="Textfeld 24" o:spid="_x0000_s1026" type="#_x0000_t202" style="position:absolute;left:0;text-align:left;margin-left:-2.7pt;margin-top:-4.05pt;width:351.25pt;height:751.6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" filled="f" stroked="f" strokeweight=".5pt">
                <v:textbox>
                  <w:txbxContent>
                    <w:p w14:paraId="5C26ABC7" w14:textId="52BE77E8" w:rsidR="00A15063" w:rsidRPr="00F23217" w:rsidRDefault="00A15063" w:rsidP="00F2321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F23217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Die NASA muss alle Fehler ausschließen</w:t>
                      </w:r>
                    </w:p>
                    <w:p w14:paraId="5298DBFD" w14:textId="77777777" w:rsidR="00A15063" w:rsidRPr="00A15063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4D3C6BED" w14:textId="5FD10822" w:rsidR="00A15063" w:rsidRPr="00A15063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Das Hygien</w:t>
                      </w:r>
                      <w:r w:rsidR="00C013B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ek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onzept HACCP wurde von der NASA entwickelt, um alle Gefahrenquellen in der Lebensmitte</w:t>
                      </w:r>
                      <w:r w:rsidR="0042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l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produktion zu reduzieren</w:t>
                      </w:r>
                      <w:r w:rsidR="009A212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 Das Ziel war,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die Gesundheit der </w:t>
                      </w:r>
                      <w:r w:rsidR="00B9374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Weltraumreisenden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zu erhalten.</w:t>
                      </w:r>
                    </w:p>
                    <w:p w14:paraId="220535F8" w14:textId="7EE41E95" w:rsidR="00A15063" w:rsidRPr="00A15063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Innerhalb der Gastronomie soll</w:t>
                      </w:r>
                      <w:r w:rsidR="008738A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damit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die Gesundheit </w:t>
                      </w:r>
                      <w:r w:rsidR="00B9374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der Gäste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von der Warenannahme bis zum Servieren der Speisen geschützt werden.</w:t>
                      </w:r>
                    </w:p>
                    <w:p w14:paraId="3CF440E3" w14:textId="77777777" w:rsidR="00A15063" w:rsidRPr="00A15063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016A1D7C" w14:textId="6CF3829E" w:rsidR="00A15063" w:rsidRPr="006028F7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  <w:t xml:space="preserve">HACCP </w:t>
                      </w:r>
                      <w:r w:rsidR="008738A6"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  <w:t>bedeutet: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br/>
                      </w: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H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– </w:t>
                      </w: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H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azard </w:t>
                      </w:r>
                      <w:r w:rsidR="00B9374D"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(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Gefahren</w:t>
                      </w:r>
                      <w:r w:rsidR="00B9374D"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)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EF9C96E" w14:textId="4AF3F726" w:rsidR="00A15063" w:rsidRPr="006028F7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– </w:t>
                      </w: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nalysis (Analyse) </w:t>
                      </w:r>
                    </w:p>
                    <w:p w14:paraId="2FB16152" w14:textId="3B270B66" w:rsidR="00A15063" w:rsidRPr="006028F7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– </w:t>
                      </w: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ritical</w:t>
                      </w:r>
                      <w:r w:rsidR="00B9374D"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(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kritisch</w:t>
                      </w:r>
                      <w:r w:rsidR="00B9374D"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entscheidend</w:t>
                      </w:r>
                      <w:r w:rsidR="00B9374D"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)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2EF5C5B" w14:textId="06E5FA35" w:rsidR="00A15063" w:rsidRPr="006028F7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– </w:t>
                      </w: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ontrol </w:t>
                      </w:r>
                      <w:r w:rsidR="00B9374D"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(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Überwachung, Lenkung, Kontrolle</w:t>
                      </w:r>
                      <w:r w:rsidR="00B9374D"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)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3B6F987" w14:textId="541C006E" w:rsidR="00A15063" w:rsidRPr="006028F7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– </w:t>
                      </w: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oints </w:t>
                      </w:r>
                      <w:r w:rsidR="00B9374D"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(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Punkte</w:t>
                      </w:r>
                      <w:r w:rsidR="00B9374D"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Schritte</w:t>
                      </w:r>
                      <w:r w:rsidR="00B9374D"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)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C0B8B45" w14:textId="1ABE1097" w:rsidR="009F1D52" w:rsidRPr="00A15063" w:rsidRDefault="008738A6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HACCP</w:t>
                      </w:r>
                      <w:r w:rsidR="009F1D52"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lässt sich frei 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übersetzen </w:t>
                      </w:r>
                      <w:r w:rsidR="009F1D52"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mit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„</w:t>
                      </w:r>
                      <w:r w:rsidR="009F1D52"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Gefahrenanalyse an kritischen Überwachungsstellen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“</w:t>
                      </w:r>
                      <w:r w:rsidR="009F1D52"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4D8FB484" w14:textId="77777777" w:rsidR="00A15063" w:rsidRPr="00A15063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D0D0B30" w14:textId="77777777" w:rsidR="00A15063" w:rsidRPr="00A15063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Das System wurde weltweit in der Lebensmittelproduktion übernommen, damit schnell Risiken erkannt und reduziert werden können. </w:t>
                      </w:r>
                    </w:p>
                    <w:p w14:paraId="1873051C" w14:textId="77777777" w:rsidR="00A15063" w:rsidRPr="00A15063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0F97C064" w14:textId="303920AF" w:rsidR="00A15063" w:rsidRPr="00A15063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Sieben Stufen sollen dabei durchlaufen werden. Zuerst wird eine Gefahrenanalyse (HA) durchgeführt. Hier ist wichtig, dass alle Vorgänge (z.</w:t>
                      </w:r>
                      <w:r w:rsidR="0042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 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B. die Rezeptschritte) aufgelistet werden </w:t>
                      </w:r>
                      <w:r w:rsidRPr="00A86093">
                        <w:rPr>
                          <w:rFonts w:asciiTheme="majorHAnsi" w:hAnsiTheme="majorHAnsi" w:cstheme="majorHAnsi"/>
                          <w:sz w:val="22"/>
                          <w:szCs w:val="22"/>
                          <w:shd w:val="clear" w:color="auto" w:fill="FFFFFF"/>
                        </w:rPr>
                        <w:t>und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bewertet werden. Dabei wird geschaut</w:t>
                      </w:r>
                      <w:r w:rsidR="00A8609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wie Prozesse hygienisch ablaufen</w:t>
                      </w:r>
                      <w:r w:rsidR="00305299" w:rsidRPr="00305299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305299"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können</w:t>
                      </w:r>
                      <w:r w:rsidR="00A8609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ohne dass es zu biologischen, chemischen und physikalischen Verunreinigungen kommt.</w:t>
                      </w:r>
                    </w:p>
                    <w:p w14:paraId="4BBC7F2A" w14:textId="4B451EEB" w:rsidR="00A15063" w:rsidRPr="00A15063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Danach entscheidet man, welche kritischen Kontrollpunkte notiert werden. Diese Kontrollpunkte werden CCP genannt. Dabei werden Überlegungen durchgeführ</w:t>
                      </w:r>
                      <w:r w:rsidR="00E97C3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</w:t>
                      </w:r>
                      <w:r w:rsidR="00CA2EE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</w:t>
                      </w:r>
                      <w:r w:rsidR="00E97C3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wie z.</w:t>
                      </w:r>
                      <w:r w:rsidR="0042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 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B. ob bereits der Rohstoff schon eine Gefährdung ist oder ein Prozess-Teilbereich für unsicher gehalten wird. Ab hier müssen diese Punkt</w:t>
                      </w:r>
                      <w:r w:rsidR="00B9374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„gelenkt“</w:t>
                      </w:r>
                      <w:r w:rsidR="0042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werden (das</w:t>
                      </w:r>
                      <w:r w:rsidR="00E97C3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bedeutet beeinflusst werden</w:t>
                      </w:r>
                      <w:r w:rsidR="0042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)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 damit das Gesundheitsrisiko geringer wird.</w:t>
                      </w:r>
                    </w:p>
                    <w:p w14:paraId="19674900" w14:textId="35C00B97" w:rsidR="00A15063" w:rsidRPr="00A15063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Grenzwerte werden nun definiert und Maßnahmen festgelegt. So könnte z.</w:t>
                      </w:r>
                      <w:r w:rsidR="0042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 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B. die Lagertemperatur das Risiko reduzieren, diese wird notiert und kontrolliert.</w:t>
                      </w:r>
                    </w:p>
                    <w:p w14:paraId="2A683734" w14:textId="08F72180" w:rsidR="00A15063" w:rsidRPr="00A15063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Die geplanten Maßnahmen und CCP-Punkte müssen nun regelmäßig überwacht werden. Dazu müssen die Mitarbeite</w:t>
                      </w:r>
                      <w:r w:rsidR="00F2321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nden 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sich an die Vorgaben halten und dokumentieren, wann und wie sie kontrolliert haben.</w:t>
                      </w:r>
                    </w:p>
                    <w:p w14:paraId="7B1A9430" w14:textId="2389811D" w:rsidR="00A15063" w:rsidRPr="00A15063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Danach kann über Korrekturmaßnahmen nachgedacht werden, eventuell </w:t>
                      </w:r>
                      <w:r w:rsidR="0042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wird die 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Lagertemperatur herunter</w:t>
                      </w:r>
                      <w:r w:rsidR="0042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gesetzt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 Bevor dokumentiert wird, muss überlegt werden, wie die Fehler schnell korrigiert werden können, um jedes Risiko weiter zu reduzieren. Nachprüfungen und Überprüfungen des Systems sind wichtige Entwicklungspunkte im Betrieb.</w:t>
                      </w:r>
                    </w:p>
                    <w:p w14:paraId="45B3EE86" w14:textId="77777777" w:rsidR="00A15063" w:rsidRPr="00A15063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79B53306" w14:textId="07F4D5F6" w:rsidR="00A15063" w:rsidRPr="00A15063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Kontrollen laufen über Pläne oder Checklisten ab. Hierbei müssen verantwortliche Personen genannt werden, die diese Kontrollen durchführen und genau angeben, wann sie dies gemacht haben. Alle ausgefüllten </w:t>
                      </w:r>
                      <w:r w:rsidRPr="009037B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</w:t>
                      </w:r>
                      <w:r w:rsidR="00DB143A" w:rsidRPr="009037B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okumente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werden 2 Jahre im Betrieb abgelegt, damit bei Kontrollen der sachgemäße Ablauf des HACCP-Systems nachgewiesen werden kann.</w:t>
                      </w:r>
                    </w:p>
                    <w:p w14:paraId="15DF0EBE" w14:textId="2FFFF964" w:rsidR="00F23217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Das HACCP</w:t>
                      </w:r>
                      <w:r w:rsidR="009354A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-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Konzept kann nicht nur in der Zubereitung von Speisen angewandt werden, sondern auch bei Transport, Lagerung und Verkauf oder für die Behandlung von Lebensmitteln. Auch für</w:t>
                      </w:r>
                    </w:p>
                    <w:p w14:paraId="5FDE8823" w14:textId="7E310056" w:rsidR="00F23217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Reinigungsabläufe oder die Wäschepflege eignet sich </w:t>
                      </w:r>
                    </w:p>
                    <w:p w14:paraId="3773648B" w14:textId="07FFDF95" w:rsidR="00A15063" w:rsidRPr="00A15063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das HACCP</w:t>
                      </w:r>
                      <w:r w:rsidR="009354A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-</w:t>
                      </w:r>
                      <w:r w:rsidRPr="00A1506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Konzept.</w:t>
                      </w:r>
                    </w:p>
                    <w:p w14:paraId="64B62C92" w14:textId="77777777" w:rsidR="00A15063" w:rsidRPr="00A15063" w:rsidRDefault="00A15063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5C78FD48" wp14:editId="0A2F3F5C">
                <wp:simplePos x="0" y="0"/>
                <wp:positionH relativeFrom="column">
                  <wp:posOffset>-29980</wp:posOffset>
                </wp:positionH>
                <wp:positionV relativeFrom="paragraph">
                  <wp:posOffset>-44970</wp:posOffset>
                </wp:positionV>
                <wp:extent cx="4451985" cy="9366489"/>
                <wp:effectExtent l="0" t="0" r="5715" b="6350"/>
                <wp:wrapNone/>
                <wp:docPr id="23" name="Gefaltete Eck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985" cy="9366489"/>
                        </a:xfrm>
                        <a:prstGeom prst="foldedCorne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FDBB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Gefaltete Ecke 23" o:spid="_x0000_s1026" type="#_x0000_t65" style="position:absolute;margin-left:-2.35pt;margin-top:-3.55pt;width:350.55pt;height:737.5pt;z-index:25201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" adj="18000" fillcolor="#f2f2f2 [3052]" stroked="f" strokeweight="1pt">
                <v:stroke joinstyle="miter"/>
              </v:shape>
            </w:pict>
          </mc:Fallback>
        </mc:AlternateContent>
      </w:r>
    </w:p>
    <w:p w14:paraId="37C9C7C2" w14:textId="4BBC3235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6DF0CFE9" w14:textId="29D7015B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0D88661" w14:textId="1198F799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02BC5E7" w14:textId="79BB1A96" w:rsidR="00930491" w:rsidRDefault="00E97C36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C78AB03" wp14:editId="583C7543">
                <wp:simplePos x="0" y="0"/>
                <wp:positionH relativeFrom="column">
                  <wp:posOffset>4847590</wp:posOffset>
                </wp:positionH>
                <wp:positionV relativeFrom="paragraph">
                  <wp:posOffset>207010</wp:posOffset>
                </wp:positionV>
                <wp:extent cx="974090" cy="316865"/>
                <wp:effectExtent l="0" t="0" r="0" b="0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999F4" w14:textId="77777777" w:rsidR="00B45F52" w:rsidRPr="00A9407B" w:rsidRDefault="00B45F52" w:rsidP="00B45F5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9407B">
                              <w:rPr>
                                <w:rFonts w:asciiTheme="majorHAnsi" w:hAnsiTheme="majorHAnsi" w:cstheme="majorHAnsi"/>
                              </w:rPr>
                              <w:t>Randspalte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78AB03" id="Textfeld 51" o:spid="_x0000_s1027" type="#_x0000_t202" style="position:absolute;left:0;text-align:left;margin-left:381.7pt;margin-top:16.3pt;width:76.7pt;height:24.95pt;z-index:25201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" filled="f" stroked="f" strokeweight=".5pt">
                <v:textbox>
                  <w:txbxContent>
                    <w:p w14:paraId="5E9999F4" w14:textId="77777777" w:rsidR="00B45F52" w:rsidRPr="00A9407B" w:rsidRDefault="00B45F52" w:rsidP="00B45F52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A9407B">
                        <w:rPr>
                          <w:rFonts w:asciiTheme="majorHAnsi" w:hAnsiTheme="majorHAnsi" w:cstheme="majorHAnsi"/>
                        </w:rPr>
                        <w:t>Randspalte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9761427" wp14:editId="1039F76C">
                <wp:simplePos x="0" y="0"/>
                <wp:positionH relativeFrom="column">
                  <wp:posOffset>4587719</wp:posOffset>
                </wp:positionH>
                <wp:positionV relativeFrom="paragraph">
                  <wp:posOffset>212840</wp:posOffset>
                </wp:positionV>
                <wp:extent cx="1537335" cy="7867721"/>
                <wp:effectExtent l="0" t="0" r="12065" b="19050"/>
                <wp:wrapNone/>
                <wp:docPr id="50" name="Rechtec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78677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B7FC6" id="Rechteck 50" o:spid="_x0000_s1026" style="position:absolute;margin-left:361.25pt;margin-top:16.75pt;width:121.05pt;height:619.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" fillcolor="white [3212]" strokecolor="#a5a5a5 [2092]" strokeweight="1pt"/>
            </w:pict>
          </mc:Fallback>
        </mc:AlternateContent>
      </w:r>
      <w:r w:rsidR="00B9374D"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2015616" behindDoc="0" locked="0" layoutInCell="1" allowOverlap="1" wp14:anchorId="6AD6C584" wp14:editId="3B347444">
            <wp:simplePos x="0" y="0"/>
            <wp:positionH relativeFrom="column">
              <wp:posOffset>-1192472</wp:posOffset>
            </wp:positionH>
            <wp:positionV relativeFrom="paragraph">
              <wp:posOffset>355658</wp:posOffset>
            </wp:positionV>
            <wp:extent cx="5230487" cy="5120640"/>
            <wp:effectExtent l="0" t="0" r="0" b="0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5"/>
                    <pic:cNvPicPr/>
                  </pic:nvPicPr>
                  <pic:blipFill>
                    <a:blip r:embed="rId7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410" b="90214" l="5240" r="94611">
                                  <a14:foregroundMark x1="5389" y1="59021" x2="10778" y2="54740"/>
                                  <a14:foregroundMark x1="24102" y1="81040" x2="16018" y2="71713"/>
                                  <a14:foregroundMark x1="16018" y1="71713" x2="10030" y2="55046"/>
                                  <a14:foregroundMark x1="10030" y1="53976" x2="10030" y2="48890"/>
                                  <a14:foregroundMark x1="12270" y1="34090" x2="12888" y2="31850"/>
                                  <a14:foregroundMark x1="20210" y1="20795" x2="40719" y2="8563"/>
                                  <a14:foregroundMark x1="40719" y1="8563" x2="52695" y2="7339"/>
                                  <a14:foregroundMark x1="52695" y1="7339" x2="61359" y2="8756"/>
                                  <a14:foregroundMark x1="65703" y1="10857" x2="83832" y2="27982"/>
                                  <a14:foregroundMark x1="92453" y1="25569" x2="94760" y2="24924"/>
                                  <a14:foregroundMark x1="83832" y1="27982" x2="85223" y2="27593"/>
                                  <a14:foregroundMark x1="94760" y1="24924" x2="86527" y2="36391"/>
                                  <a14:foregroundMark x1="83683" y1="35168" x2="70509" y2="27523"/>
                                  <a14:foregroundMark x1="70509" y1="27523" x2="50449" y2="23242"/>
                                  <a14:foregroundMark x1="50449" y1="23242" x2="33084" y2="40367"/>
                                  <a14:foregroundMark x1="33084" y1="40367" x2="29940" y2="54740"/>
                                  <a14:foregroundMark x1="29940" y1="54740" x2="37425" y2="67890"/>
                                  <a14:foregroundMark x1="37425" y1="67890" x2="62425" y2="72783"/>
                                  <a14:foregroundMark x1="62425" y1="72783" x2="79491" y2="68043"/>
                                  <a14:foregroundMark x1="79491" y1="68043" x2="86527" y2="53823"/>
                                  <a14:foregroundMark x1="86527" y1="53823" x2="85778" y2="40826"/>
                                  <a14:foregroundMark x1="85778" y1="40826" x2="76647" y2="31040"/>
                                  <a14:foregroundMark x1="76647" y1="31040" x2="69012" y2="31498"/>
                                  <a14:foregroundMark x1="71108" y1="38532" x2="59731" y2="26758"/>
                                  <a14:foregroundMark x1="59731" y1="26758" x2="46557" y2="24159"/>
                                  <a14:foregroundMark x1="46557" y1="24159" x2="30838" y2="36544"/>
                                  <a14:foregroundMark x1="30838" y1="36544" x2="22754" y2="54128"/>
                                  <a14:foregroundMark x1="22754" y1="54128" x2="27695" y2="73242"/>
                                  <a14:foregroundMark x1="27695" y1="73242" x2="41317" y2="78593"/>
                                  <a14:foregroundMark x1="41317" y1="78593" x2="57186" y2="78287"/>
                                  <a14:foregroundMark x1="57186" y1="78287" x2="69012" y2="72477"/>
                                  <a14:foregroundMark x1="69012" y1="72477" x2="74251" y2="57034"/>
                                  <a14:foregroundMark x1="74251" y1="57034" x2="72754" y2="44190"/>
                                  <a14:foregroundMark x1="72754" y1="44190" x2="66168" y2="37462"/>
                                  <a14:foregroundMark x1="72156" y1="49847" x2="59132" y2="40367"/>
                                  <a14:foregroundMark x1="59132" y1="40367" x2="43862" y2="37462"/>
                                  <a14:foregroundMark x1="43862" y1="37462" x2="35778" y2="52294"/>
                                  <a14:foregroundMark x1="35778" y1="52294" x2="48952" y2="71713"/>
                                  <a14:foregroundMark x1="48952" y1="71713" x2="66467" y2="74618"/>
                                  <a14:foregroundMark x1="66467" y1="74618" x2="79042" y2="71865"/>
                                  <a14:foregroundMark x1="79042" y1="71865" x2="76347" y2="45260"/>
                                  <a14:foregroundMark x1="76347" y1="45260" x2="66766" y2="36086"/>
                                  <a14:foregroundMark x1="66766" y1="36086" x2="66168" y2="36391"/>
                                  <a14:foregroundMark x1="65719" y1="37003" x2="39970" y2="36697"/>
                                  <a14:foregroundMark x1="39970" y1="36697" x2="24701" y2="44801"/>
                                  <a14:foregroundMark x1="24701" y1="44801" x2="26946" y2="60856"/>
                                  <a14:foregroundMark x1="26946" y1="60856" x2="54641" y2="67890"/>
                                  <a14:foregroundMark x1="54641" y1="67890" x2="69461" y2="64067"/>
                                  <a14:foregroundMark x1="69461" y1="64067" x2="70359" y2="50000"/>
                                  <a14:foregroundMark x1="70359" y1="50000" x2="62725" y2="38685"/>
                                  <a14:foregroundMark x1="62725" y1="38685" x2="56437" y2="38838"/>
                                  <a14:foregroundMark x1="69012" y1="41437" x2="47156" y2="41896"/>
                                  <a14:foregroundMark x1="47156" y1="41896" x2="33683" y2="50153"/>
                                  <a14:foregroundMark x1="33683" y1="50153" x2="34880" y2="61774"/>
                                  <a14:foregroundMark x1="34880" y1="61774" x2="53743" y2="66055"/>
                                  <a14:foregroundMark x1="53743" y1="66055" x2="66617" y2="56269"/>
                                  <a14:foregroundMark x1="66617" y1="56269" x2="66617" y2="41896"/>
                                  <a14:foregroundMark x1="66617" y1="41896" x2="57186" y2="42202"/>
                                  <a14:foregroundMark x1="77545" y1="40673" x2="76198" y2="41131"/>
                                  <a14:foregroundMark x1="58234" y1="49847" x2="44910" y2="46636"/>
                                  <a14:foregroundMark x1="44910" y1="46636" x2="36078" y2="57339"/>
                                  <a14:foregroundMark x1="36078" y1="57339" x2="58533" y2="61621"/>
                                  <a14:foregroundMark x1="58533" y1="61621" x2="51796" y2="46177"/>
                                  <a14:foregroundMark x1="51796" y1="46177" x2="39671" y2="58410"/>
                                  <a14:foregroundMark x1="39671" y1="58410" x2="53892" y2="50459"/>
                                  <a14:foregroundMark x1="53892" y1="50459" x2="38922" y2="53670"/>
                                  <a14:foregroundMark x1="38922" y1="53670" x2="57036" y2="45719"/>
                                  <a14:foregroundMark x1="57036" y1="45719" x2="45958" y2="53517"/>
                                  <a14:foregroundMark x1="45958" y1="53517" x2="57934" y2="50459"/>
                                  <a14:foregroundMark x1="57934" y1="50459" x2="46257" y2="60856"/>
                                  <a14:foregroundMark x1="46257" y1="60856" x2="60030" y2="51988"/>
                                  <a14:foregroundMark x1="60030" y1="51988" x2="50000" y2="60703"/>
                                  <a14:foregroundMark x1="50000" y1="60703" x2="62425" y2="51988"/>
                                  <a14:foregroundMark x1="62425" y1="51988" x2="59281" y2="58716"/>
                                  <a14:foregroundMark x1="61937" y1="9836" x2="54491" y2="8410"/>
                                  <a14:foregroundMark x1="54491" y1="8410" x2="42216" y2="10550"/>
                                  <a14:foregroundMark x1="42216" y1="10550" x2="19461" y2="22451"/>
                                  <a14:foregroundMark x1="10638" y1="47910" x2="22605" y2="49388"/>
                                  <a14:foregroundMark x1="22605" y1="49388" x2="30689" y2="22324"/>
                                  <a14:foregroundMark x1="30689" y1="22324" x2="46707" y2="24159"/>
                                  <a14:foregroundMark x1="46707" y1="24159" x2="60329" y2="20795"/>
                                  <a14:foregroundMark x1="60329" y1="20795" x2="53293" y2="10092"/>
                                  <a14:foregroundMark x1="53293" y1="10092" x2="12803" y2="36739"/>
                                  <a14:foregroundMark x1="13088" y1="35265" x2="23653" y2="25229"/>
                                  <a14:foregroundMark x1="23653" y1="25229" x2="22305" y2="38073"/>
                                  <a14:foregroundMark x1="22305" y1="38073" x2="29042" y2="27523"/>
                                  <a14:foregroundMark x1="29042" y1="27523" x2="48204" y2="27829"/>
                                  <a14:foregroundMark x1="48204" y1="27829" x2="56437" y2="16820"/>
                                  <a14:foregroundMark x1="56437" y1="16820" x2="67814" y2="17431"/>
                                  <a14:foregroundMark x1="67814" y1="17431" x2="65719" y2="14679"/>
                                  <a14:foregroundMark x1="24102" y1="81804" x2="34132" y2="87462"/>
                                  <a14:foregroundMark x1="34132" y1="87462" x2="62126" y2="90214"/>
                                  <a14:foregroundMark x1="62126" y1="90214" x2="68008" y2="87981"/>
                                  <a14:foregroundMark x1="76317" y1="82569" x2="81587" y2="75841"/>
                                  <a14:foregroundMark x1="81587" y1="75841" x2="80838" y2="72630"/>
                                  <a14:foregroundMark x1="19910" y1="21407" x2="12725" y2="33639"/>
                                  <a14:backgroundMark x1="86527" y1="27829" x2="91317" y2="25688"/>
                                  <a14:backgroundMark x1="86976" y1="27217" x2="85479" y2="27217"/>
                                  <a14:backgroundMark x1="91617" y1="25382" x2="91317" y2="26758"/>
                                  <a14:backgroundMark x1="85928" y1="27523" x2="85180" y2="27523"/>
                                  <a14:backgroundMark x1="64671" y1="9174" x2="66467" y2="9939"/>
                                  <a14:backgroundMark x1="66168" y1="9174" x2="65719" y2="10703"/>
                                  <a14:backgroundMark x1="7485" y1="46636" x2="10030" y2="34862"/>
                                  <a14:backgroundMark x1="19571" y1="21219" x2="20509" y2="19878"/>
                                  <a14:backgroundMark x1="10030" y1="34862" x2="11397" y2="32907"/>
                                  <a14:backgroundMark x1="10778" y1="33792" x2="7934" y2="48471"/>
                                  <a14:backgroundMark x1="69012" y1="88073" x2="70808" y2="89908"/>
                                  <a14:backgroundMark x1="73653" y1="87003" x2="77246" y2="83333"/>
                                  <a14:backgroundMark x1="73952" y1="85168" x2="69311" y2="89908"/>
                                  <a14:backgroundMark x1="74251" y1="85627" x2="74251" y2="85321"/>
                                  <a14:backgroundMark x1="70659" y1="87615" x2="68862" y2="88838"/>
                                  <a14:backgroundMark x1="74551" y1="85780" x2="73802" y2="85627"/>
                                  <a14:backgroundMark x1="76647" y1="82875" x2="73952" y2="85015"/>
                                  <a14:backgroundMark x1="62275" y1="8257" x2="61677" y2="8257"/>
                                  <a14:backgroundMark x1="63772" y1="8716" x2="60928" y2="795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0487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C6257" w14:textId="5B0213B6" w:rsidR="00930491" w:rsidRDefault="00B9374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6519FDA3" wp14:editId="3435C619">
                <wp:simplePos x="0" y="0"/>
                <wp:positionH relativeFrom="column">
                  <wp:posOffset>-897775</wp:posOffset>
                </wp:positionH>
                <wp:positionV relativeFrom="paragraph">
                  <wp:posOffset>362874</wp:posOffset>
                </wp:positionV>
                <wp:extent cx="864524" cy="5252662"/>
                <wp:effectExtent l="0" t="0" r="0" b="5715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524" cy="52526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6B72B" id="Rechteck 27" o:spid="_x0000_s1026" style="position:absolute;margin-left:-70.7pt;margin-top:28.55pt;width:68.05pt;height:413.6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" fillcolor="white [3212]" stroked="f" strokeweight="1pt"/>
            </w:pict>
          </mc:Fallback>
        </mc:AlternateContent>
      </w:r>
    </w:p>
    <w:p w14:paraId="5AA7B26E" w14:textId="06049FF8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1A1306CF" w14:textId="52D1BAB6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9E39C68" w14:textId="1001AF4D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4BC707B" w14:textId="6740D4A2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4A63240" w14:textId="238EBEAE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0729B5C" w14:textId="598FBC60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5469028" w14:textId="1D6F4CE7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8C6412E" w14:textId="74DC28EE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B179C39" w14:textId="48DE4E78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335E1E8" w14:textId="210343C5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86D63BD" w14:textId="08132D9E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DC58EA7" w14:textId="6A846C5E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CE8B3CA" w14:textId="7860C716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1FAA828C" w14:textId="0BE67B00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834012B" w14:textId="39AC6EAD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F25B2F6" w14:textId="4D4125BE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FD8F365" w14:textId="473C1C27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9B5D8EF" w14:textId="63CCEC76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E45DA50" w14:textId="0DF2EB0D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7C0D323" w14:textId="5FE8EE73" w:rsidR="00122643" w:rsidRDefault="00122643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07B4980C" w14:textId="0F920C6E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sectPr w:rsidR="007D4216" w:rsidSect="009747C1">
      <w:headerReference w:type="default" r:id="rId9"/>
      <w:footerReference w:type="default" r:id="rId10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DE4C9" w14:textId="77777777" w:rsidR="009747C1" w:rsidRDefault="009747C1">
      <w:r>
        <w:separator/>
      </w:r>
    </w:p>
  </w:endnote>
  <w:endnote w:type="continuationSeparator" w:id="0">
    <w:p w14:paraId="3D5558A9" w14:textId="77777777" w:rsidR="009747C1" w:rsidRDefault="0097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17B72" w14:textId="77777777" w:rsidR="009747C1" w:rsidRDefault="009747C1">
      <w:r>
        <w:separator/>
      </w:r>
    </w:p>
  </w:footnote>
  <w:footnote w:type="continuationSeparator" w:id="0">
    <w:p w14:paraId="455941E7" w14:textId="77777777" w:rsidR="009747C1" w:rsidRDefault="00974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304E2" w14:textId="6FFC9CA2" w:rsidR="0096352F" w:rsidRPr="000153B8" w:rsidRDefault="00EA735F" w:rsidP="0096352F">
    <w:pPr>
      <w:pStyle w:val="Kopfzeile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C7CE59A" wp14:editId="73570EC9">
          <wp:simplePos x="0" y="0"/>
          <wp:positionH relativeFrom="column">
            <wp:posOffset>5038090</wp:posOffset>
          </wp:positionH>
          <wp:positionV relativeFrom="paragraph">
            <wp:posOffset>-192405</wp:posOffset>
          </wp:positionV>
          <wp:extent cx="706120" cy="586740"/>
          <wp:effectExtent l="0" t="0" r="5080" b="0"/>
          <wp:wrapNone/>
          <wp:docPr id="14" name="Grafik 1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0BCC88C2">
              <wp:simplePos x="0" y="0"/>
              <wp:positionH relativeFrom="column">
                <wp:posOffset>4599507</wp:posOffset>
              </wp:positionH>
              <wp:positionV relativeFrom="paragraph">
                <wp:posOffset>-347345</wp:posOffset>
              </wp:positionV>
              <wp:extent cx="1536065" cy="2223510"/>
              <wp:effectExtent l="0" t="0" r="635" b="0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065" cy="2223510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E3931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362.15pt;margin-top:-27.35pt;width:120.95pt;height:17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" fillcolor="#7f7f7f [1612]" stroked="f" strokeweight="1pt">
              <v:fill opacity="25443f"/>
            </v:shape>
          </w:pict>
        </mc:Fallback>
      </mc:AlternateContent>
    </w:r>
    <w:r w:rsidR="00542A62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1AAFEE1" wp14:editId="6DDF293B">
              <wp:simplePos x="0" y="0"/>
              <wp:positionH relativeFrom="column">
                <wp:posOffset>4326890</wp:posOffset>
              </wp:positionH>
              <wp:positionV relativeFrom="paragraph">
                <wp:posOffset>480695</wp:posOffset>
              </wp:positionV>
              <wp:extent cx="2809240" cy="1572895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2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D73B73" w14:textId="3BD6CFB6" w:rsidR="00542A62" w:rsidRPr="00CC7635" w:rsidRDefault="00303F39" w:rsidP="00542A62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>D A T E N K R A N 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AFEE1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8" type="#_x0000_t202" style="position:absolute;margin-left:340.7pt;margin-top:37.85pt;width:221.2pt;height:123.85pt;rotation:9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" filled="f" stroked="f" strokeweight=".5pt">
              <v:textbox>
                <w:txbxContent>
                  <w:p w14:paraId="51D73B73" w14:textId="3BD6CFB6" w:rsidR="00542A62" w:rsidRPr="00CC7635" w:rsidRDefault="00303F39" w:rsidP="00542A62">
                    <w:pPr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</w:rPr>
                      <w:t>D A T E N K R A N Z</w:t>
                    </w:r>
                  </w:p>
                </w:txbxContent>
              </v:textbox>
            </v:shape>
          </w:pict>
        </mc:Fallback>
      </mc:AlternateContent>
    </w:r>
    <w:r w:rsidR="0096352F" w:rsidRPr="000153B8">
      <w:rPr>
        <w:rFonts w:asciiTheme="majorHAnsi" w:hAnsiTheme="majorHAnsi" w:cstheme="majorHAnsi"/>
        <w:color w:val="000000" w:themeColor="text1"/>
      </w:rPr>
      <w:t xml:space="preserve"> </w:t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4D5637E9" w:rsidR="0096352F" w:rsidRDefault="00A37EA7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834FB5" wp14:editId="4B86E4BF">
              <wp:simplePos x="0" y="0"/>
              <wp:positionH relativeFrom="column">
                <wp:posOffset>4599305</wp:posOffset>
              </wp:positionH>
              <wp:positionV relativeFrom="paragraph">
                <wp:posOffset>1253490</wp:posOffset>
              </wp:positionV>
              <wp:extent cx="1546860" cy="454025"/>
              <wp:effectExtent l="0" t="0" r="2540" b="3175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54025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4C719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62.15pt;margin-top:98.7pt;width:121.8pt;height:3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" fillcolor="white [3212]" stroked="f" strokeweight="1pt"/>
          </w:pict>
        </mc:Fallback>
      </mc:AlternateContent>
    </w:r>
    <w:r w:rsidR="00EA735F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0F16C1" wp14:editId="03447C03">
              <wp:simplePos x="0" y="0"/>
              <wp:positionH relativeFrom="column">
                <wp:posOffset>3835400</wp:posOffset>
              </wp:positionH>
              <wp:positionV relativeFrom="paragraph">
                <wp:posOffset>111125</wp:posOffset>
              </wp:positionV>
              <wp:extent cx="2632710" cy="802640"/>
              <wp:effectExtent l="0" t="0" r="0" b="0"/>
              <wp:wrapNone/>
              <wp:docPr id="11" name="Rechtec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2710" cy="802640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65E07" w14:textId="77777777" w:rsidR="00542A62" w:rsidRPr="00EA735F" w:rsidRDefault="00542A62" w:rsidP="00542A62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LF03</w:t>
                          </w:r>
                        </w:p>
                        <w:p w14:paraId="4C822C60" w14:textId="34421A09" w:rsidR="00542A62" w:rsidRPr="00EA735F" w:rsidRDefault="00542A62" w:rsidP="00542A62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LS0</w:t>
                          </w:r>
                          <w:r w:rsidR="00EB5DED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0F16C1" id="Rechteck 11" o:spid="_x0000_s1029" style="position:absolute;margin-left:302pt;margin-top:8.75pt;width:207.3pt;height:63.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" filled="f" stroked="f" strokeweight="2.25pt">
              <v:textbox>
                <w:txbxContent>
                  <w:p w14:paraId="7EF65E07" w14:textId="77777777" w:rsidR="00542A62" w:rsidRPr="00EA735F" w:rsidRDefault="00542A62" w:rsidP="00542A62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LF03</w:t>
                    </w:r>
                  </w:p>
                  <w:p w14:paraId="4C822C60" w14:textId="34421A09" w:rsidR="00542A62" w:rsidRPr="00EA735F" w:rsidRDefault="00542A62" w:rsidP="00542A62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LS0</w:t>
                    </w:r>
                    <w:r w:rsidR="00EB5DED">
                      <w:rPr>
                        <w:rFonts w:asciiTheme="majorHAnsi" w:hAnsiTheme="majorHAnsi" w:cstheme="majorHAnsi"/>
                        <w:color w:val="000000" w:themeColor="text1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 w:rsidR="00EA735F">
      <w:rPr>
        <w:rFonts w:asciiTheme="majorHAnsi" w:hAnsiTheme="majorHAnsi" w:cstheme="majorHAnsi"/>
        <w:noProof/>
        <w:sz w:val="36"/>
        <w:szCs w:val="36"/>
      </w:rPr>
      <w:drawing>
        <wp:anchor distT="0" distB="0" distL="114300" distR="114300" simplePos="0" relativeHeight="251660800" behindDoc="0" locked="0" layoutInCell="1" allowOverlap="1" wp14:anchorId="6E96B063" wp14:editId="57878B60">
          <wp:simplePos x="0" y="0"/>
          <wp:positionH relativeFrom="column">
            <wp:posOffset>5397500</wp:posOffset>
          </wp:positionH>
          <wp:positionV relativeFrom="paragraph">
            <wp:posOffset>318135</wp:posOffset>
          </wp:positionV>
          <wp:extent cx="363220" cy="371475"/>
          <wp:effectExtent l="0" t="0" r="5080" b="0"/>
          <wp:wrapNone/>
          <wp:docPr id="7" name="Grafik 7" descr="Ein Bild, das Pfei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Pfeil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1" t="3448" r="3521" b="4827"/>
                  <a:stretch/>
                </pic:blipFill>
                <pic:spPr bwMode="auto">
                  <a:xfrm>
                    <a:off x="0" y="0"/>
                    <a:ext cx="363220" cy="37147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31372"/>
    <w:multiLevelType w:val="hybridMultilevel"/>
    <w:tmpl w:val="04F214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3509">
    <w:abstractNumId w:val="14"/>
  </w:num>
  <w:num w:numId="2" w16cid:durableId="1805194032">
    <w:abstractNumId w:val="11"/>
  </w:num>
  <w:num w:numId="3" w16cid:durableId="544876229">
    <w:abstractNumId w:val="1"/>
  </w:num>
  <w:num w:numId="4" w16cid:durableId="1864977991">
    <w:abstractNumId w:val="8"/>
  </w:num>
  <w:num w:numId="5" w16cid:durableId="2096245930">
    <w:abstractNumId w:val="25"/>
  </w:num>
  <w:num w:numId="6" w16cid:durableId="836850019">
    <w:abstractNumId w:val="17"/>
  </w:num>
  <w:num w:numId="7" w16cid:durableId="852230500">
    <w:abstractNumId w:val="2"/>
  </w:num>
  <w:num w:numId="8" w16cid:durableId="1040667850">
    <w:abstractNumId w:val="21"/>
  </w:num>
  <w:num w:numId="9" w16cid:durableId="1854952110">
    <w:abstractNumId w:val="12"/>
  </w:num>
  <w:num w:numId="10" w16cid:durableId="445580409">
    <w:abstractNumId w:val="0"/>
  </w:num>
  <w:num w:numId="11" w16cid:durableId="2007439879">
    <w:abstractNumId w:val="20"/>
  </w:num>
  <w:num w:numId="12" w16cid:durableId="1060323427">
    <w:abstractNumId w:val="18"/>
  </w:num>
  <w:num w:numId="13" w16cid:durableId="1347975015">
    <w:abstractNumId w:val="5"/>
  </w:num>
  <w:num w:numId="14" w16cid:durableId="1722099711">
    <w:abstractNumId w:val="4"/>
  </w:num>
  <w:num w:numId="15" w16cid:durableId="870605164">
    <w:abstractNumId w:val="7"/>
  </w:num>
  <w:num w:numId="16" w16cid:durableId="717820690">
    <w:abstractNumId w:val="15"/>
  </w:num>
  <w:num w:numId="17" w16cid:durableId="34889990">
    <w:abstractNumId w:val="22"/>
  </w:num>
  <w:num w:numId="18" w16cid:durableId="523520843">
    <w:abstractNumId w:val="19"/>
  </w:num>
  <w:num w:numId="19" w16cid:durableId="1941258157">
    <w:abstractNumId w:val="6"/>
  </w:num>
  <w:num w:numId="20" w16cid:durableId="1237936659">
    <w:abstractNumId w:val="10"/>
  </w:num>
  <w:num w:numId="21" w16cid:durableId="1903560014">
    <w:abstractNumId w:val="9"/>
  </w:num>
  <w:num w:numId="22" w16cid:durableId="1255090905">
    <w:abstractNumId w:val="23"/>
  </w:num>
  <w:num w:numId="23" w16cid:durableId="249586910">
    <w:abstractNumId w:val="16"/>
  </w:num>
  <w:num w:numId="24" w16cid:durableId="1779329985">
    <w:abstractNumId w:val="3"/>
  </w:num>
  <w:num w:numId="25" w16cid:durableId="2134518390">
    <w:abstractNumId w:val="13"/>
  </w:num>
  <w:num w:numId="26" w16cid:durableId="6936494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7F7C"/>
    <w:rsid w:val="000153B8"/>
    <w:rsid w:val="00016D12"/>
    <w:rsid w:val="00032856"/>
    <w:rsid w:val="00032AD6"/>
    <w:rsid w:val="00041F45"/>
    <w:rsid w:val="00042D5C"/>
    <w:rsid w:val="000432C0"/>
    <w:rsid w:val="00061695"/>
    <w:rsid w:val="0006348C"/>
    <w:rsid w:val="00080020"/>
    <w:rsid w:val="0008150C"/>
    <w:rsid w:val="00081C59"/>
    <w:rsid w:val="000A2884"/>
    <w:rsid w:val="000A3F71"/>
    <w:rsid w:val="000B2F90"/>
    <w:rsid w:val="000B2FE4"/>
    <w:rsid w:val="000B531F"/>
    <w:rsid w:val="000C066F"/>
    <w:rsid w:val="000C163A"/>
    <w:rsid w:val="000C3858"/>
    <w:rsid w:val="000D0CCB"/>
    <w:rsid w:val="000D6DE2"/>
    <w:rsid w:val="000E4849"/>
    <w:rsid w:val="000E7347"/>
    <w:rsid w:val="000F310F"/>
    <w:rsid w:val="0010224B"/>
    <w:rsid w:val="00106059"/>
    <w:rsid w:val="001065F6"/>
    <w:rsid w:val="00112850"/>
    <w:rsid w:val="00114D26"/>
    <w:rsid w:val="00120811"/>
    <w:rsid w:val="00122462"/>
    <w:rsid w:val="00122643"/>
    <w:rsid w:val="00132BF1"/>
    <w:rsid w:val="00196F5A"/>
    <w:rsid w:val="001A2B95"/>
    <w:rsid w:val="001A4D73"/>
    <w:rsid w:val="001C35AC"/>
    <w:rsid w:val="001C50D3"/>
    <w:rsid w:val="001E1B80"/>
    <w:rsid w:val="001E69E3"/>
    <w:rsid w:val="001E6FA2"/>
    <w:rsid w:val="001E7FCF"/>
    <w:rsid w:val="001F27A8"/>
    <w:rsid w:val="001F3863"/>
    <w:rsid w:val="001F3B61"/>
    <w:rsid w:val="001F4D87"/>
    <w:rsid w:val="001F672D"/>
    <w:rsid w:val="001F79DA"/>
    <w:rsid w:val="002076C3"/>
    <w:rsid w:val="00211740"/>
    <w:rsid w:val="00212CC9"/>
    <w:rsid w:val="00212F3A"/>
    <w:rsid w:val="00216F12"/>
    <w:rsid w:val="00220574"/>
    <w:rsid w:val="0023086E"/>
    <w:rsid w:val="00230F75"/>
    <w:rsid w:val="00232720"/>
    <w:rsid w:val="00234590"/>
    <w:rsid w:val="00236D99"/>
    <w:rsid w:val="00237206"/>
    <w:rsid w:val="00241823"/>
    <w:rsid w:val="0024553F"/>
    <w:rsid w:val="00250AFD"/>
    <w:rsid w:val="00260A26"/>
    <w:rsid w:val="00262F5A"/>
    <w:rsid w:val="00263B19"/>
    <w:rsid w:val="00265C43"/>
    <w:rsid w:val="002751FE"/>
    <w:rsid w:val="00275ADA"/>
    <w:rsid w:val="00281B31"/>
    <w:rsid w:val="00297344"/>
    <w:rsid w:val="002A15A5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6B8E"/>
    <w:rsid w:val="002D706C"/>
    <w:rsid w:val="002E5F9C"/>
    <w:rsid w:val="002F51D3"/>
    <w:rsid w:val="00303F39"/>
    <w:rsid w:val="00305299"/>
    <w:rsid w:val="003147EF"/>
    <w:rsid w:val="00315654"/>
    <w:rsid w:val="00323F77"/>
    <w:rsid w:val="0032667A"/>
    <w:rsid w:val="0032707A"/>
    <w:rsid w:val="00331998"/>
    <w:rsid w:val="0033297A"/>
    <w:rsid w:val="00342257"/>
    <w:rsid w:val="00346469"/>
    <w:rsid w:val="003522C6"/>
    <w:rsid w:val="00353985"/>
    <w:rsid w:val="00363650"/>
    <w:rsid w:val="00364151"/>
    <w:rsid w:val="003648AE"/>
    <w:rsid w:val="0036762D"/>
    <w:rsid w:val="003703AF"/>
    <w:rsid w:val="00371893"/>
    <w:rsid w:val="00375AE5"/>
    <w:rsid w:val="00382FD0"/>
    <w:rsid w:val="003832C5"/>
    <w:rsid w:val="00397639"/>
    <w:rsid w:val="003A150F"/>
    <w:rsid w:val="003A7B39"/>
    <w:rsid w:val="003B722B"/>
    <w:rsid w:val="003C462A"/>
    <w:rsid w:val="003D4B9E"/>
    <w:rsid w:val="003D63D9"/>
    <w:rsid w:val="003F0FAA"/>
    <w:rsid w:val="003F2263"/>
    <w:rsid w:val="003F5F92"/>
    <w:rsid w:val="004121DC"/>
    <w:rsid w:val="004248B9"/>
    <w:rsid w:val="00425106"/>
    <w:rsid w:val="0042605E"/>
    <w:rsid w:val="004260B2"/>
    <w:rsid w:val="004262E3"/>
    <w:rsid w:val="00440807"/>
    <w:rsid w:val="00441938"/>
    <w:rsid w:val="004443CC"/>
    <w:rsid w:val="004448B6"/>
    <w:rsid w:val="004479AE"/>
    <w:rsid w:val="00475BBD"/>
    <w:rsid w:val="00476325"/>
    <w:rsid w:val="00480769"/>
    <w:rsid w:val="00485392"/>
    <w:rsid w:val="004861B0"/>
    <w:rsid w:val="00493406"/>
    <w:rsid w:val="004A48B6"/>
    <w:rsid w:val="004B5951"/>
    <w:rsid w:val="004C3DD8"/>
    <w:rsid w:val="004C767D"/>
    <w:rsid w:val="004D2B30"/>
    <w:rsid w:val="004E437C"/>
    <w:rsid w:val="004F43B9"/>
    <w:rsid w:val="00510B17"/>
    <w:rsid w:val="00512D61"/>
    <w:rsid w:val="005150E8"/>
    <w:rsid w:val="0051510C"/>
    <w:rsid w:val="0052012A"/>
    <w:rsid w:val="00520BFB"/>
    <w:rsid w:val="00522467"/>
    <w:rsid w:val="005265E3"/>
    <w:rsid w:val="0053094E"/>
    <w:rsid w:val="00532D0B"/>
    <w:rsid w:val="00542A62"/>
    <w:rsid w:val="0054551A"/>
    <w:rsid w:val="00547B3E"/>
    <w:rsid w:val="00552FE1"/>
    <w:rsid w:val="00553FDB"/>
    <w:rsid w:val="00556C5D"/>
    <w:rsid w:val="005678EF"/>
    <w:rsid w:val="0057105C"/>
    <w:rsid w:val="005758DB"/>
    <w:rsid w:val="005819C7"/>
    <w:rsid w:val="00582660"/>
    <w:rsid w:val="00585699"/>
    <w:rsid w:val="00593E04"/>
    <w:rsid w:val="005A0A55"/>
    <w:rsid w:val="005B0C96"/>
    <w:rsid w:val="005B646A"/>
    <w:rsid w:val="005B64F8"/>
    <w:rsid w:val="005C1919"/>
    <w:rsid w:val="005C7D22"/>
    <w:rsid w:val="005D77C1"/>
    <w:rsid w:val="005F7E96"/>
    <w:rsid w:val="006022C6"/>
    <w:rsid w:val="006028F7"/>
    <w:rsid w:val="00606244"/>
    <w:rsid w:val="00617583"/>
    <w:rsid w:val="00620EA4"/>
    <w:rsid w:val="00627E57"/>
    <w:rsid w:val="00630A76"/>
    <w:rsid w:val="00631E6A"/>
    <w:rsid w:val="00634ED2"/>
    <w:rsid w:val="00635D67"/>
    <w:rsid w:val="00636964"/>
    <w:rsid w:val="00651DC6"/>
    <w:rsid w:val="00655199"/>
    <w:rsid w:val="00656B61"/>
    <w:rsid w:val="006661E4"/>
    <w:rsid w:val="00686195"/>
    <w:rsid w:val="006939BE"/>
    <w:rsid w:val="00697AEC"/>
    <w:rsid w:val="006A0886"/>
    <w:rsid w:val="006A2448"/>
    <w:rsid w:val="006A5147"/>
    <w:rsid w:val="006B3352"/>
    <w:rsid w:val="006B3834"/>
    <w:rsid w:val="006D344F"/>
    <w:rsid w:val="006E1211"/>
    <w:rsid w:val="006E1813"/>
    <w:rsid w:val="006F39E0"/>
    <w:rsid w:val="0071069A"/>
    <w:rsid w:val="00716C0D"/>
    <w:rsid w:val="0072102F"/>
    <w:rsid w:val="00723ACA"/>
    <w:rsid w:val="007409EC"/>
    <w:rsid w:val="00745F8D"/>
    <w:rsid w:val="00746F8A"/>
    <w:rsid w:val="007473D2"/>
    <w:rsid w:val="007541AD"/>
    <w:rsid w:val="00754D52"/>
    <w:rsid w:val="007576E9"/>
    <w:rsid w:val="00757F3B"/>
    <w:rsid w:val="007617C1"/>
    <w:rsid w:val="00762AFE"/>
    <w:rsid w:val="00782B3B"/>
    <w:rsid w:val="00792181"/>
    <w:rsid w:val="007932E0"/>
    <w:rsid w:val="007953E6"/>
    <w:rsid w:val="007A55B0"/>
    <w:rsid w:val="007B2DFE"/>
    <w:rsid w:val="007B459B"/>
    <w:rsid w:val="007C0671"/>
    <w:rsid w:val="007D068C"/>
    <w:rsid w:val="007D2788"/>
    <w:rsid w:val="007D3917"/>
    <w:rsid w:val="007D4216"/>
    <w:rsid w:val="007D448F"/>
    <w:rsid w:val="007D48D9"/>
    <w:rsid w:val="007D7769"/>
    <w:rsid w:val="007E0F9A"/>
    <w:rsid w:val="007F2A81"/>
    <w:rsid w:val="007F7D3D"/>
    <w:rsid w:val="008001EF"/>
    <w:rsid w:val="00811C5B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4C90"/>
    <w:rsid w:val="008734AD"/>
    <w:rsid w:val="008738A6"/>
    <w:rsid w:val="00875336"/>
    <w:rsid w:val="00882B98"/>
    <w:rsid w:val="0088503B"/>
    <w:rsid w:val="00893FA8"/>
    <w:rsid w:val="008B1606"/>
    <w:rsid w:val="008C0F9A"/>
    <w:rsid w:val="008C38FC"/>
    <w:rsid w:val="008C549F"/>
    <w:rsid w:val="008C5D83"/>
    <w:rsid w:val="008D56C9"/>
    <w:rsid w:val="008D7B94"/>
    <w:rsid w:val="008E292C"/>
    <w:rsid w:val="008E7032"/>
    <w:rsid w:val="008F4367"/>
    <w:rsid w:val="009037B7"/>
    <w:rsid w:val="009102CE"/>
    <w:rsid w:val="00911C9D"/>
    <w:rsid w:val="0092232F"/>
    <w:rsid w:val="00925547"/>
    <w:rsid w:val="00930491"/>
    <w:rsid w:val="009354AB"/>
    <w:rsid w:val="0094287A"/>
    <w:rsid w:val="009465E5"/>
    <w:rsid w:val="009478C1"/>
    <w:rsid w:val="009619D6"/>
    <w:rsid w:val="0096352F"/>
    <w:rsid w:val="0096366E"/>
    <w:rsid w:val="009747C1"/>
    <w:rsid w:val="00974BF2"/>
    <w:rsid w:val="00977E7F"/>
    <w:rsid w:val="009954F6"/>
    <w:rsid w:val="009A212E"/>
    <w:rsid w:val="009A475D"/>
    <w:rsid w:val="009C4A9B"/>
    <w:rsid w:val="009D5453"/>
    <w:rsid w:val="009E2A9F"/>
    <w:rsid w:val="009E5E95"/>
    <w:rsid w:val="009F1D52"/>
    <w:rsid w:val="00A15063"/>
    <w:rsid w:val="00A1529E"/>
    <w:rsid w:val="00A16509"/>
    <w:rsid w:val="00A25833"/>
    <w:rsid w:val="00A25D34"/>
    <w:rsid w:val="00A30241"/>
    <w:rsid w:val="00A3231D"/>
    <w:rsid w:val="00A33401"/>
    <w:rsid w:val="00A358B1"/>
    <w:rsid w:val="00A37789"/>
    <w:rsid w:val="00A37EA7"/>
    <w:rsid w:val="00A42671"/>
    <w:rsid w:val="00A44A7C"/>
    <w:rsid w:val="00A52363"/>
    <w:rsid w:val="00A55E38"/>
    <w:rsid w:val="00A6066C"/>
    <w:rsid w:val="00A61902"/>
    <w:rsid w:val="00A7263E"/>
    <w:rsid w:val="00A86093"/>
    <w:rsid w:val="00A86707"/>
    <w:rsid w:val="00A937CE"/>
    <w:rsid w:val="00AA6D14"/>
    <w:rsid w:val="00AD1862"/>
    <w:rsid w:val="00AD34AC"/>
    <w:rsid w:val="00AF32BE"/>
    <w:rsid w:val="00AF4ACF"/>
    <w:rsid w:val="00B014C8"/>
    <w:rsid w:val="00B02872"/>
    <w:rsid w:val="00B11ABC"/>
    <w:rsid w:val="00B1567F"/>
    <w:rsid w:val="00B218B2"/>
    <w:rsid w:val="00B31EAD"/>
    <w:rsid w:val="00B339F9"/>
    <w:rsid w:val="00B35EBB"/>
    <w:rsid w:val="00B41A18"/>
    <w:rsid w:val="00B43255"/>
    <w:rsid w:val="00B45F52"/>
    <w:rsid w:val="00B4670A"/>
    <w:rsid w:val="00B501EA"/>
    <w:rsid w:val="00B724E9"/>
    <w:rsid w:val="00B72CFE"/>
    <w:rsid w:val="00B74C79"/>
    <w:rsid w:val="00B85DC5"/>
    <w:rsid w:val="00B9374D"/>
    <w:rsid w:val="00BA4B9F"/>
    <w:rsid w:val="00BA759A"/>
    <w:rsid w:val="00BB08D8"/>
    <w:rsid w:val="00BB1117"/>
    <w:rsid w:val="00BC1E5B"/>
    <w:rsid w:val="00BD2AB6"/>
    <w:rsid w:val="00BD2C28"/>
    <w:rsid w:val="00BE2865"/>
    <w:rsid w:val="00BE5E63"/>
    <w:rsid w:val="00BF3B1F"/>
    <w:rsid w:val="00BF69BB"/>
    <w:rsid w:val="00C013B3"/>
    <w:rsid w:val="00C01B6F"/>
    <w:rsid w:val="00C01F59"/>
    <w:rsid w:val="00C12D06"/>
    <w:rsid w:val="00C14084"/>
    <w:rsid w:val="00C1556F"/>
    <w:rsid w:val="00C45DB0"/>
    <w:rsid w:val="00C51131"/>
    <w:rsid w:val="00C55DAD"/>
    <w:rsid w:val="00C573CE"/>
    <w:rsid w:val="00C642A6"/>
    <w:rsid w:val="00C656D3"/>
    <w:rsid w:val="00C70D7B"/>
    <w:rsid w:val="00C725D3"/>
    <w:rsid w:val="00C83719"/>
    <w:rsid w:val="00C83DC8"/>
    <w:rsid w:val="00C97A2C"/>
    <w:rsid w:val="00CA2EE7"/>
    <w:rsid w:val="00CA40CA"/>
    <w:rsid w:val="00CB3227"/>
    <w:rsid w:val="00CC32BB"/>
    <w:rsid w:val="00CC39F5"/>
    <w:rsid w:val="00CC5E5B"/>
    <w:rsid w:val="00CC7635"/>
    <w:rsid w:val="00CC7FB0"/>
    <w:rsid w:val="00CD0757"/>
    <w:rsid w:val="00CD1D75"/>
    <w:rsid w:val="00CD5D75"/>
    <w:rsid w:val="00D02822"/>
    <w:rsid w:val="00D0765E"/>
    <w:rsid w:val="00D07730"/>
    <w:rsid w:val="00D11F12"/>
    <w:rsid w:val="00D12049"/>
    <w:rsid w:val="00D1523E"/>
    <w:rsid w:val="00D17ECC"/>
    <w:rsid w:val="00D23051"/>
    <w:rsid w:val="00D26A0A"/>
    <w:rsid w:val="00D32601"/>
    <w:rsid w:val="00D33459"/>
    <w:rsid w:val="00D367BD"/>
    <w:rsid w:val="00D42AD6"/>
    <w:rsid w:val="00D47D79"/>
    <w:rsid w:val="00D51F42"/>
    <w:rsid w:val="00D5480D"/>
    <w:rsid w:val="00D6591C"/>
    <w:rsid w:val="00D66859"/>
    <w:rsid w:val="00D67A42"/>
    <w:rsid w:val="00D704CB"/>
    <w:rsid w:val="00D73619"/>
    <w:rsid w:val="00D74957"/>
    <w:rsid w:val="00D80941"/>
    <w:rsid w:val="00D82B03"/>
    <w:rsid w:val="00D901B6"/>
    <w:rsid w:val="00D9244D"/>
    <w:rsid w:val="00D92A51"/>
    <w:rsid w:val="00D93823"/>
    <w:rsid w:val="00DA02D7"/>
    <w:rsid w:val="00DB143A"/>
    <w:rsid w:val="00DB2235"/>
    <w:rsid w:val="00DB4801"/>
    <w:rsid w:val="00DB783B"/>
    <w:rsid w:val="00DC4BFE"/>
    <w:rsid w:val="00DC4DDA"/>
    <w:rsid w:val="00DC638F"/>
    <w:rsid w:val="00DE1A3F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5333"/>
    <w:rsid w:val="00E24725"/>
    <w:rsid w:val="00E30378"/>
    <w:rsid w:val="00E374CC"/>
    <w:rsid w:val="00E40200"/>
    <w:rsid w:val="00E4111D"/>
    <w:rsid w:val="00E45369"/>
    <w:rsid w:val="00E614AF"/>
    <w:rsid w:val="00E67461"/>
    <w:rsid w:val="00E724D8"/>
    <w:rsid w:val="00E73EAB"/>
    <w:rsid w:val="00E82761"/>
    <w:rsid w:val="00E85401"/>
    <w:rsid w:val="00E919CF"/>
    <w:rsid w:val="00E97C36"/>
    <w:rsid w:val="00EA4F1D"/>
    <w:rsid w:val="00EA735F"/>
    <w:rsid w:val="00EA785A"/>
    <w:rsid w:val="00EB5DED"/>
    <w:rsid w:val="00EB7D01"/>
    <w:rsid w:val="00EC092B"/>
    <w:rsid w:val="00EF3AF2"/>
    <w:rsid w:val="00F016EC"/>
    <w:rsid w:val="00F0609F"/>
    <w:rsid w:val="00F07FEF"/>
    <w:rsid w:val="00F23217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2979"/>
    <w:rsid w:val="00F83FD0"/>
    <w:rsid w:val="00F93159"/>
    <w:rsid w:val="00F969FD"/>
    <w:rsid w:val="00F96F1F"/>
    <w:rsid w:val="00FB3A9E"/>
    <w:rsid w:val="00FC3BC6"/>
    <w:rsid w:val="00FD0A7E"/>
    <w:rsid w:val="00FD409E"/>
    <w:rsid w:val="00FD6A83"/>
    <w:rsid w:val="00FD6C73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paragraph" w:styleId="berarbeitung">
    <w:name w:val="Revision"/>
    <w:hidden/>
    <w:uiPriority w:val="99"/>
    <w:semiHidden/>
    <w:rsid w:val="004262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32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Kindermann, Elke</cp:lastModifiedBy>
  <cp:revision>20</cp:revision>
  <cp:lastPrinted>2022-10-18T08:35:00Z</cp:lastPrinted>
  <dcterms:created xsi:type="dcterms:W3CDTF">2023-03-16T16:49:00Z</dcterms:created>
  <dcterms:modified xsi:type="dcterms:W3CDTF">2024-02-13T13:34:00Z</dcterms:modified>
</cp:coreProperties>
</file>