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0555CD7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9C7C2" w14:textId="4C1EFAF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5B1C749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D88661" w14:textId="7C25AB06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09472" behindDoc="0" locked="0" layoutInCell="1" allowOverlap="1" wp14:anchorId="48D4F896" wp14:editId="0F0BA205">
            <wp:simplePos x="0" y="0"/>
            <wp:positionH relativeFrom="column">
              <wp:posOffset>-279400</wp:posOffset>
            </wp:positionH>
            <wp:positionV relativeFrom="paragraph">
              <wp:posOffset>225425</wp:posOffset>
            </wp:positionV>
            <wp:extent cx="4871085" cy="8369300"/>
            <wp:effectExtent l="0" t="0" r="5715" b="0"/>
            <wp:wrapNone/>
            <wp:docPr id="10" name="Grafik 10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latz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BC5E7" w14:textId="009317D0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2D5677D0">
                <wp:simplePos x="0" y="0"/>
                <wp:positionH relativeFrom="column">
                  <wp:posOffset>4598894</wp:posOffset>
                </wp:positionH>
                <wp:positionV relativeFrom="paragraph">
                  <wp:posOffset>225574</wp:posOffset>
                </wp:positionV>
                <wp:extent cx="1537335" cy="7947212"/>
                <wp:effectExtent l="0" t="0" r="12065" b="1587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7947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DFA41" id="Rechteck 50" o:spid="_x0000_s1026" style="position:absolute;margin-left:362.1pt;margin-top:17.75pt;width:121.05pt;height:625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" fillcolor="white [3212]" strokecolor="#a5a5a5 [2092]" strokeweight="1pt"/>
            </w:pict>
          </mc:Fallback>
        </mc:AlternateContent>
      </w:r>
    </w:p>
    <w:p w14:paraId="102C6257" w14:textId="0B731603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4457FB9E">
                <wp:simplePos x="0" y="0"/>
                <wp:positionH relativeFrom="column">
                  <wp:posOffset>4847590</wp:posOffset>
                </wp:positionH>
                <wp:positionV relativeFrom="paragraph">
                  <wp:posOffset>47625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5C78AB03" id="_x0000_t202" coordsize="21600,21600" o:spt="202" path="m,l,21600r21600,l21600,xe">
                <v:stroke joinstyle="miter"/>
                <v:path gradientshapeok="t" o:connecttype="rect"/>
              </v:shapetype>
              <v:shape id="Textfeld 51" o:spid="_x0000_s1026" type="#_x0000_t202" style="position:absolute;left:0;text-align:left;margin-left:381.7pt;margin-top:3.75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5AA7B26E" w14:textId="45156C31" w:rsidR="00930491" w:rsidRDefault="00DC4BF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B8DC3A" wp14:editId="23E3EBFF">
                <wp:simplePos x="0" y="0"/>
                <wp:positionH relativeFrom="column">
                  <wp:posOffset>12700</wp:posOffset>
                </wp:positionH>
                <wp:positionV relativeFrom="paragraph">
                  <wp:posOffset>120015</wp:posOffset>
                </wp:positionV>
                <wp:extent cx="4318000" cy="508000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21E0F2" id="Rechteck 20" o:spid="_x0000_s1026" style="position:absolute;margin-left:1pt;margin-top:9.45pt;width:340pt;height:40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" fillcolor="#7f7f7f [16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780D6C1" wp14:editId="7CC16F9E">
                <wp:simplePos x="0" y="0"/>
                <wp:positionH relativeFrom="column">
                  <wp:posOffset>330200</wp:posOffset>
                </wp:positionH>
                <wp:positionV relativeFrom="paragraph">
                  <wp:posOffset>183515</wp:posOffset>
                </wp:positionV>
                <wp:extent cx="3695700" cy="38163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A96B" w14:textId="4E56086E" w:rsidR="00B45F52" w:rsidRPr="00167840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16784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H Y G I E N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E  </w:t>
                            </w:r>
                            <w:r w:rsidRPr="0016784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 I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M  </w:t>
                            </w:r>
                            <w:r w:rsidRPr="0016784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 K Ü C H E N B E R E I C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0D6C1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7" type="#_x0000_t202" style="position:absolute;left:0;text-align:left;margin-left:26pt;margin-top:14.45pt;width:291pt;height:30.05pt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" filled="f" stroked="f" strokeweight=".5pt">
                <v:textbox>
                  <w:txbxContent>
                    <w:p w14:paraId="6494A96B" w14:textId="4E56086E" w:rsidR="00B45F52" w:rsidRPr="00167840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</w:pPr>
                      <w:r w:rsidRPr="00167840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H Y G I E N </w:t>
                      </w:r>
                      <w:r w:rsidRPr="003679FC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E  </w:t>
                      </w:r>
                      <w:r w:rsidRPr="00167840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 I </w:t>
                      </w:r>
                      <w:r w:rsidRPr="003679FC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M  </w:t>
                      </w:r>
                      <w:r w:rsidRPr="00167840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 K Ü C H E N B E R E I C H</w:t>
                      </w:r>
                    </w:p>
                  </w:txbxContent>
                </v:textbox>
              </v:shape>
            </w:pict>
          </mc:Fallback>
        </mc:AlternateContent>
      </w:r>
    </w:p>
    <w:p w14:paraId="1A1306CF" w14:textId="71AAE98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17C02745" w:rsidR="00930491" w:rsidRDefault="00275AD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3D8BC39" wp14:editId="0C9CFFE7">
                <wp:simplePos x="0" y="0"/>
                <wp:positionH relativeFrom="column">
                  <wp:posOffset>-88900</wp:posOffset>
                </wp:positionH>
                <wp:positionV relativeFrom="paragraph">
                  <wp:posOffset>173990</wp:posOffset>
                </wp:positionV>
                <wp:extent cx="4495800" cy="84455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4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5F6A4" w14:textId="77777777" w:rsidR="00B40CAD" w:rsidRDefault="00754D52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Das Wort Hygiene stammt aus dem Griechischen und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bedeutet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2A63F8" w14:textId="1539BD34" w:rsidR="00754D52" w:rsidRPr="00275ADA" w:rsidRDefault="00B40CAD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„</w:t>
                            </w:r>
                            <w:r w:rsidR="00754D52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Lehre der Gesundheit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“</w:t>
                            </w:r>
                            <w:r w:rsidR="00754D52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DAEC8A" w14:textId="77777777" w:rsidR="00B40CAD" w:rsidRDefault="00754D52" w:rsidP="00DC4BFE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In der Küche unterscheidet man </w:t>
                            </w:r>
                            <w:r w:rsidR="00D12049"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zwischen</w:t>
                            </w:r>
                            <w:r w:rsidR="00D12049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08931" w14:textId="5D80AA7C" w:rsidR="00754D52" w:rsidRDefault="00754D52" w:rsidP="00DC4BFE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Betriebs-</w:t>
                            </w:r>
                            <w:r w:rsidR="000C18F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und </w:t>
                            </w:r>
                            <w:r w:rsidR="000C18F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Produkt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hygiene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52A99C" w14:textId="0A3EACED" w:rsidR="00275ADA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7CC0B0" w14:textId="77777777" w:rsidR="00DC4BFE" w:rsidRPr="00275ADA" w:rsidRDefault="00DC4BFE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3AD5438" w14:textId="0257F90C" w:rsidR="00275ADA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B190C8" w14:textId="77777777" w:rsidR="00DC4BFE" w:rsidRPr="00275ADA" w:rsidRDefault="00DC4BFE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F4B9D4" w14:textId="0089DE2F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 den Küchenräumen ist besonders auf Hygiene zu achten. Alle Räume sollte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gut belüftbar sein und genügend Raum für Arbeitsmittel und Waren haben.</w:t>
                            </w:r>
                          </w:p>
                          <w:p w14:paraId="7189B9C7" w14:textId="6C8DE3B0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Küchenräume sollten gefliest sein, damit eine gründliche und einfache Reinigung möglich ist. </w:t>
                            </w:r>
                            <w:r w:rsidR="00D12049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Das gilt auch für 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Böden</w:t>
                            </w:r>
                            <w:r w:rsidR="00D12049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welche </w:t>
                            </w:r>
                            <w:r w:rsidR="00D12049"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zusätzlich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Abl</w:t>
                            </w:r>
                            <w:r w:rsidR="00D12049"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ä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uf</w:t>
                            </w:r>
                            <w:r w:rsidR="00D12049"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für Schmutzwasser besitzen</w:t>
                            </w:r>
                            <w:r w:rsidR="00D12049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Regelmäßig sollte ein Durchgang durch die Küchenräume gemacht werden und nach baulichen Mängeln geschaut werden, z.</w:t>
                            </w:r>
                            <w:r w:rsidR="00697E8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</w:t>
                            </w:r>
                            <w:r w:rsidR="00697E8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nach 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ausgebrochene</w:t>
                            </w:r>
                            <w:r w:rsidR="00697E8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Fugen. Bei diesen Kontrollen muss auch intensiv nach Schädlingen oder Schimmel an den Wänden gesucht werden.</w:t>
                            </w:r>
                          </w:p>
                          <w:p w14:paraId="4BA8F73C" w14:textId="77777777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21A106" w14:textId="04D2EA1E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Eine ordnungsgemäße</w:t>
                            </w:r>
                            <w:r w:rsidR="00D12049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regelmäßige Reinigung unterstützt das betriebliche Hygienekonzept. Hierfür sollte jeder Betrieb Reinigungspläne erstellt haben, in denen alle wichtigen Informationen zu finden sind, z.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wie oft, mit was, mit welcher Methode gereinigt wird. Reinigungsmittel </w:t>
                            </w:r>
                            <w:r w:rsidR="00275ADA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müssen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getrennt von der Speisenproduktion</w:t>
                            </w:r>
                            <w:r w:rsidR="00275ADA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 passenden Schränken aufbewahrt werden.</w:t>
                            </w:r>
                          </w:p>
                          <w:p w14:paraId="212B300F" w14:textId="77777777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DF70DD" w14:textId="77777777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Küchenwäsche muss häufig gewechselt werden, da sie ein Nährboden für Mikroorganismen ist. </w:t>
                            </w:r>
                          </w:p>
                          <w:p w14:paraId="66F997B6" w14:textId="5C913188" w:rsidR="00754D52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Spülmaschinen müssen eine hohe Durchlauftemperatur haben, damit das Geschirr sauber wird und </w:t>
                            </w:r>
                            <w:r w:rsidR="00275ADA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kaum von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Keimen be</w:t>
                            </w:r>
                            <w:r w:rsidR="00275ADA"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fallen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ist.</w:t>
                            </w:r>
                          </w:p>
                          <w:p w14:paraId="103E219F" w14:textId="77777777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376665D" w14:textId="394A29B6" w:rsidR="00DC4BFE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Abfälle gehören in geschlossene Mülleimer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0AA37D" w14:textId="77777777" w:rsidR="00DC4BFE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 gekühlten Räumen gelagert. </w:t>
                            </w:r>
                          </w:p>
                          <w:p w14:paraId="052D0778" w14:textId="77777777" w:rsidR="00DC4BFE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Diese Räume müssen regelmäßig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kontrolliert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C59CF8" w14:textId="77777777" w:rsidR="00DC4BFE" w:rsidRDefault="00754D52" w:rsidP="00DC4BFE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um Schimmel- oder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Schädlingsbefall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1BA143" w14:textId="77777777" w:rsidR="00DC4BFE" w:rsidRDefault="00754D52" w:rsidP="00DC4BFE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schnell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feststellen zu können. Alle Behälter </w:t>
                            </w:r>
                          </w:p>
                          <w:p w14:paraId="0D2EE0D2" w14:textId="77777777" w:rsidR="00DC4BFE" w:rsidRDefault="00754D52" w:rsidP="00DC4BFE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müssen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aus den gleichen Gründen gut </w:t>
                            </w: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gereinigt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9C97F2" w14:textId="4D067E7A" w:rsidR="00754D52" w:rsidRPr="00275ADA" w:rsidRDefault="00754D52" w:rsidP="00DC4BFE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275AD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desinfiziert werden.</w:t>
                            </w:r>
                          </w:p>
                          <w:p w14:paraId="247DE7D2" w14:textId="77777777" w:rsidR="00754D52" w:rsidRPr="00275ADA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94695F6" w14:textId="7060F319" w:rsidR="00EA735F" w:rsidRPr="00275ADA" w:rsidRDefault="00EA735F" w:rsidP="00D12049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BC39" id="Textfeld 4" o:spid="_x0000_s1028" type="#_x0000_t202" style="position:absolute;left:0;text-align:left;margin-left:-7pt;margin-top:13.7pt;width:354pt;height:6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" filled="f" stroked="f" strokeweight=".5pt">
                <v:textbox>
                  <w:txbxContent>
                    <w:p w14:paraId="78C5F6A4" w14:textId="77777777" w:rsidR="00B40CAD" w:rsidRDefault="00754D52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Das Wort Hygiene stammt aus dem Griechischen und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bedeutet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2A63F8" w14:textId="1539BD34" w:rsidR="00754D52" w:rsidRPr="00275ADA" w:rsidRDefault="00B40CAD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„</w:t>
                      </w:r>
                      <w:r w:rsidR="00754D52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Lehre der Gesundheit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“</w:t>
                      </w:r>
                      <w:r w:rsidR="00754D52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17DAEC8A" w14:textId="77777777" w:rsidR="00B40CAD" w:rsidRDefault="00754D52" w:rsidP="00DC4BFE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In der Küche unterscheidet man </w:t>
                      </w:r>
                      <w:r w:rsidR="00D12049"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zwischen</w:t>
                      </w:r>
                      <w:r w:rsidR="00D12049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08931" w14:textId="5D80AA7C" w:rsidR="00754D52" w:rsidRDefault="00754D52" w:rsidP="00DC4BFE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Betriebs-</w:t>
                      </w:r>
                      <w:r w:rsidR="000C18F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und </w:t>
                      </w:r>
                      <w:r w:rsidR="000C18F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Produkt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hygiene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7952A99C" w14:textId="0A3EACED" w:rsidR="00275ADA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17CC0B0" w14:textId="77777777" w:rsidR="00DC4BFE" w:rsidRPr="00275ADA" w:rsidRDefault="00DC4BFE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3AD5438" w14:textId="0257F90C" w:rsidR="00275ADA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B190C8" w14:textId="77777777" w:rsidR="00DC4BFE" w:rsidRPr="00275ADA" w:rsidRDefault="00DC4BFE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F4B9D4" w14:textId="0089DE2F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 den Küchenräumen ist besonders auf Hygiene zu achten. Alle Räume sollte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gut belüftbar</w:t>
                      </w:r>
                      <w:bookmarkStart w:id="1" w:name="_GoBack"/>
                      <w:bookmarkEnd w:id="1"/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sein und genügend Raum für Arbeitsmittel und Waren haben.</w:t>
                      </w:r>
                    </w:p>
                    <w:p w14:paraId="7189B9C7" w14:textId="6C8DE3B0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Küchenräume sollten gefliest sein, damit eine gründliche und einfache Reinigung möglich ist. </w:t>
                      </w:r>
                      <w:r w:rsidR="00D12049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Das gilt auch für 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Böden</w:t>
                      </w:r>
                      <w:r w:rsidR="00D12049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welche </w:t>
                      </w:r>
                      <w:r w:rsidR="00D12049"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zusätzlich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Abl</w:t>
                      </w:r>
                      <w:r w:rsidR="00D12049"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ä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uf</w:t>
                      </w:r>
                      <w:r w:rsidR="00D12049"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für Schmutzwasser besitzen</w:t>
                      </w:r>
                      <w:r w:rsidR="00D12049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Regelmäßig sollte ein Durchgang durch die Küchenräume gemacht werden und nach baulichen Mängeln geschaut werden, z.</w:t>
                      </w:r>
                      <w:r w:rsidR="00697E8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</w:t>
                      </w:r>
                      <w:r w:rsidR="00697E8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nach 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ausgebrochene</w:t>
                      </w:r>
                      <w:r w:rsidR="00697E8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Fugen. Bei diesen Kontrollen muss auch intensiv nach Schädlingen oder Schimmel an den Wänden gesucht werden.</w:t>
                      </w:r>
                    </w:p>
                    <w:p w14:paraId="4BA8F73C" w14:textId="77777777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21A106" w14:textId="04D2EA1E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Eine ordnungsgemäße</w:t>
                      </w:r>
                      <w:r w:rsidR="00D12049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regelmäßige Reinigung unterstützt das betriebliche Hygienekonzept. Hierfür sollte jeder Betrieb Reinigungspläne erstellt haben, in denen alle wichtigen Informationen zu finden sind, z.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wie oft, mit was, mit welcher Methode gereinigt wird. Reinigungsmittel </w:t>
                      </w:r>
                      <w:r w:rsidR="00275ADA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müssen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getrennt von der Speisenproduktion</w:t>
                      </w:r>
                      <w:r w:rsidR="00275ADA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 passenden Schränken aufbewahrt werden.</w:t>
                      </w:r>
                    </w:p>
                    <w:p w14:paraId="212B300F" w14:textId="77777777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DF70DD" w14:textId="77777777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Küchenwäsche muss häufig gewechselt werden, da sie ein Nährboden für Mikroorganismen ist. </w:t>
                      </w:r>
                    </w:p>
                    <w:p w14:paraId="66F997B6" w14:textId="5C913188" w:rsidR="00754D52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Spülmaschinen müssen eine hohe Durchlauftemperatur haben, damit das Geschirr sauber wird und </w:t>
                      </w:r>
                      <w:r w:rsidR="00275ADA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kaum von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Keimen be</w:t>
                      </w:r>
                      <w:r w:rsidR="00275ADA"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fallen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ist.</w:t>
                      </w:r>
                    </w:p>
                    <w:p w14:paraId="103E219F" w14:textId="77777777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376665D" w14:textId="394A29B6" w:rsidR="00DC4BFE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Abfälle gehören in geschlossene Mülleimer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0AA37D" w14:textId="77777777" w:rsidR="00DC4BFE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 gekühlten Räumen gelagert. </w:t>
                      </w:r>
                    </w:p>
                    <w:p w14:paraId="052D0778" w14:textId="77777777" w:rsidR="00DC4BFE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Diese Räume müssen regelmäßig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kontrolliert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C59CF8" w14:textId="77777777" w:rsidR="00DC4BFE" w:rsidRDefault="00754D52" w:rsidP="00DC4BFE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um Schimmel- oder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Schädlingsbefall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1BA143" w14:textId="77777777" w:rsidR="00DC4BFE" w:rsidRDefault="00754D52" w:rsidP="00DC4BFE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schnell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feststellen zu können. Alle Behälter </w:t>
                      </w:r>
                    </w:p>
                    <w:p w14:paraId="0D2EE0D2" w14:textId="77777777" w:rsidR="00DC4BFE" w:rsidRDefault="00754D52" w:rsidP="00DC4BFE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müssen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aus den gleichen Gründen gut </w:t>
                      </w: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gereinigt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9C97F2" w14:textId="4D067E7A" w:rsidR="00754D52" w:rsidRPr="00275ADA" w:rsidRDefault="00754D52" w:rsidP="00DC4BFE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275AD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desinfiziert werden.</w:t>
                      </w:r>
                    </w:p>
                    <w:p w14:paraId="247DE7D2" w14:textId="77777777" w:rsidR="00754D52" w:rsidRPr="00275ADA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94695F6" w14:textId="7060F319" w:rsidR="00EA735F" w:rsidRPr="00275ADA" w:rsidRDefault="00EA735F" w:rsidP="00D12049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C707B" w14:textId="76F01C3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01B03C9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36921D3D" w:rsidR="00930491" w:rsidRDefault="00DC4BF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E1BFC42" wp14:editId="00122A23">
                <wp:simplePos x="0" y="0"/>
                <wp:positionH relativeFrom="column">
                  <wp:posOffset>1295400</wp:posOffset>
                </wp:positionH>
                <wp:positionV relativeFrom="paragraph">
                  <wp:posOffset>212090</wp:posOffset>
                </wp:positionV>
                <wp:extent cx="1828800" cy="403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49207" w14:textId="77777777" w:rsidR="00275ADA" w:rsidRPr="00167840" w:rsidRDefault="00275ADA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16784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B E T R I E B S H Y G I E N E</w:t>
                            </w:r>
                          </w:p>
                          <w:p w14:paraId="6CF8DCF7" w14:textId="77777777" w:rsidR="00275ADA" w:rsidRPr="00167840" w:rsidRDefault="00275ADA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E1BFC42" id="Textfeld 21" o:spid="_x0000_s1029" type="#_x0000_t202" style="position:absolute;left:0;text-align:left;margin-left:102pt;margin-top:16.7pt;width:2in;height:31.7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" filled="f" stroked="f" strokeweight=".5pt">
                <v:textbox>
                  <w:txbxContent>
                    <w:p w14:paraId="38549207" w14:textId="77777777" w:rsidR="00275ADA" w:rsidRPr="00167840" w:rsidRDefault="00275ADA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16784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B E T R I E B S H Y G I E N E</w:t>
                      </w:r>
                    </w:p>
                    <w:p w14:paraId="6CF8DCF7" w14:textId="77777777" w:rsidR="00275ADA" w:rsidRPr="00167840" w:rsidRDefault="00275ADA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C2D424A" wp14:editId="639C5913">
                <wp:simplePos x="0" y="0"/>
                <wp:positionH relativeFrom="column">
                  <wp:posOffset>12700</wp:posOffset>
                </wp:positionH>
                <wp:positionV relativeFrom="paragraph">
                  <wp:posOffset>170815</wp:posOffset>
                </wp:positionV>
                <wp:extent cx="4318000" cy="355600"/>
                <wp:effectExtent l="0" t="0" r="0" b="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E6EC12" id="Rechteck 23" o:spid="_x0000_s1026" style="position:absolute;margin-left:1pt;margin-top:13.45pt;width:340pt;height:28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" fillcolor="#d8d8d8 [2732]" stroked="f" strokeweight="1pt"/>
            </w:pict>
          </mc:Fallback>
        </mc:AlternateContent>
      </w:r>
    </w:p>
    <w:p w14:paraId="45469028" w14:textId="12A9D55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C6412E" w14:textId="269644D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3CB7F47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0596C76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7BC6226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658317A4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2DBD9E3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7E59400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FAA828C" w14:textId="0BC32CB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834012B" w14:textId="6E76DB84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F25B2F6" w14:textId="30210E2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FD8F365" w14:textId="1228AFA3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9B5D8EF" w14:textId="38863CD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E45DA50" w14:textId="10D92C9F" w:rsidR="00930491" w:rsidRDefault="007D421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2032000" behindDoc="0" locked="0" layoutInCell="1" allowOverlap="1" wp14:anchorId="1F4A581D" wp14:editId="2BA9A4DC">
            <wp:simplePos x="0" y="0"/>
            <wp:positionH relativeFrom="column">
              <wp:posOffset>2882900</wp:posOffset>
            </wp:positionH>
            <wp:positionV relativeFrom="paragraph">
              <wp:posOffset>63500</wp:posOffset>
            </wp:positionV>
            <wp:extent cx="1282700" cy="1201610"/>
            <wp:effectExtent l="0" t="0" r="0" b="5080"/>
            <wp:wrapNone/>
            <wp:docPr id="25" name="Grafik 25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Pfeil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0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0D323" w14:textId="39617644" w:rsidR="00122643" w:rsidRDefault="00122643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B02ED8F" w14:textId="6A608580" w:rsidR="00D12049" w:rsidRDefault="00D12049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3EE77C3" w14:textId="3E753BC5" w:rsidR="00D12049" w:rsidRDefault="00D12049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282DCCB" w14:textId="764958AD" w:rsidR="00D12049" w:rsidRDefault="00D12049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F826DF0" wp14:editId="26C6A5E1">
                <wp:simplePos x="0" y="0"/>
                <wp:positionH relativeFrom="column">
                  <wp:posOffset>-63500</wp:posOffset>
                </wp:positionH>
                <wp:positionV relativeFrom="paragraph">
                  <wp:posOffset>1460500</wp:posOffset>
                </wp:positionV>
                <wp:extent cx="4495800" cy="84455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4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F9732" w14:textId="7777777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8281B54" w14:textId="4DF6269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Arbeitsflächen müssen sauber gehalten und ständig gereinigt werden. Besonders wichtig ist dies bei der Verarbeitung von frischem Fisch, Eiern oder Geflügel.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Flächen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sollten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glatt sein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keine Erhebungen oder Risse aufweisen. Am besten eignet sich hier Edelstahl, </w:t>
                            </w:r>
                            <w:r w:rsidR="002E68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er</w:t>
                            </w:r>
                            <w:r w:rsidR="002E680D"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besitzt eine sehr hohe Lebensdauer und kann bei einer Zwischenreinigung mit Essig nachgewischt werden.</w:t>
                            </w:r>
                          </w:p>
                          <w:p w14:paraId="25AD27E7" w14:textId="51B006EA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Alle Arbeitsgeräte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gründlich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gut nach</w:t>
                            </w:r>
                            <w:r w:rsidR="002E68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trockn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et werden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679F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sodass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keine Reinigungsmittelrückstände</w:t>
                            </w:r>
                            <w:r w:rsidR="002E68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mehr zu finden sind. Rostige Arbeitsmittel 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müssen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aussortier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 werden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E0A035" w14:textId="172553DD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Aufschnittmaschine muss täglich sehr gründlich gereinigt werden. Hierzu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muss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Maschine zerleg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desinfizier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wieder ordnungsgemäß zusammen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gebaut werden.</w:t>
                            </w:r>
                          </w:p>
                          <w:p w14:paraId="0A6F028D" w14:textId="7777777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D7B527F" w14:textId="108EABE3" w:rsidR="00D12049" w:rsidRPr="007D4216" w:rsidRDefault="00D12049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In jeder Küche muss es Handwaschbecken mit Flüssigseife, 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Desinfektionsmittel und 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Papierhandtüchern geben. Die Handwaschbecken müssen von den Spülbecken getrennt sein.</w:t>
                            </w:r>
                          </w:p>
                          <w:p w14:paraId="1F18A28A" w14:textId="06E895C9" w:rsidR="00D12049" w:rsidRDefault="00D12049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Toiletten sollten sich außerhalb der Küche befinden. Gäste- und Personaltoiletten müssen voneinander getrennt sein. Es muss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Möglichkeit 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zum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Händewaschen und </w:t>
                            </w:r>
                            <w:r w:rsidR="00B40C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zum Hände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desinfizieren</w:t>
                            </w:r>
                            <w:r w:rsid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geben</w:t>
                            </w:r>
                            <w:r w:rsidRPr="007D42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318B8DD" w14:textId="77777777" w:rsidR="007D4216" w:rsidRDefault="007D4216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D57BE84" w14:textId="77777777" w:rsidR="007D4216" w:rsidRPr="007D4216" w:rsidRDefault="007D4216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67B4DCE" w14:textId="03E7F7C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D02775C" w14:textId="77777777" w:rsidR="007D4216" w:rsidRDefault="007D4216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6B9D24" w14:textId="7777777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F2037CA" w14:textId="77777777" w:rsidR="00D12049" w:rsidRPr="007D4216" w:rsidRDefault="00D12049" w:rsidP="00D12049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26DF0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30" type="#_x0000_t202" style="position:absolute;margin-left:-5pt;margin-top:115pt;width:354pt;height:66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" filled="f" stroked="f" strokeweight=".5pt">
                <v:textbox>
                  <w:txbxContent>
                    <w:p w14:paraId="230F9732" w14:textId="7777777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8281B54" w14:textId="4DF6269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Arbeitsflächen müssen sauber gehalten und ständig gereinigt werden. Besonders wichtig ist dies bei der Verarbeitung von frischem Fisch, Eiern oder Geflügel.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Flächen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sollten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glatt sein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keine Erhebungen oder Risse aufweisen. Am besten eignet sich hier Edelstahl, </w:t>
                      </w:r>
                      <w:r w:rsidR="002E680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er</w:t>
                      </w:r>
                      <w:r w:rsidR="002E680D"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besitzt eine sehr hohe Lebensdauer und kann bei einer Zwischenreinigung mit Essig nachgewischt werden.</w:t>
                      </w:r>
                    </w:p>
                    <w:p w14:paraId="25AD27E7" w14:textId="51B006EA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Alle Arbeitsgeräte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gründlich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gut nach</w:t>
                      </w:r>
                      <w:r w:rsidR="002E680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trockn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et werden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3679F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sodass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keine Reinigungsmittelrückstände</w:t>
                      </w:r>
                      <w:r w:rsidR="002E680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mehr zu finden sind. Rostige Arbeitsmittel 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müssen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aussortier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 werden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EE0A035" w14:textId="172553DD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Aufschnittmaschine muss täglich sehr gründlich gereinigt werden. Hierzu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muss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Maschine zerleg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desinfizier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wieder ordnungsgemäß zusammen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gebaut werden.</w:t>
                      </w:r>
                    </w:p>
                    <w:p w14:paraId="0A6F028D" w14:textId="7777777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D7B527F" w14:textId="108EABE3" w:rsidR="00D12049" w:rsidRPr="007D4216" w:rsidRDefault="00D12049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In jeder Küche muss es Handwaschbecken mit Flüssigseife, 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Desinfektionsmittel und 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Papierhandtüchern geben. Die Handwaschbecken müssen von den Spülbecken getrennt sein.</w:t>
                      </w:r>
                    </w:p>
                    <w:p w14:paraId="1F18A28A" w14:textId="06E895C9" w:rsidR="00D12049" w:rsidRDefault="00D12049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Toiletten sollten sich außerhalb der Küche befinden. Gäste- und Personaltoiletten müssen voneinander getrennt sein. Es muss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Möglichkeit 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zum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Händewaschen und </w:t>
                      </w:r>
                      <w:r w:rsidR="00B40C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zum Hände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desinfizieren</w:t>
                      </w:r>
                      <w:r w:rsid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geben</w:t>
                      </w:r>
                      <w:r w:rsidRPr="007D42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318B8DD" w14:textId="77777777" w:rsidR="007D4216" w:rsidRDefault="007D4216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D57BE84" w14:textId="77777777" w:rsidR="007D4216" w:rsidRPr="007D4216" w:rsidRDefault="007D4216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67B4DCE" w14:textId="03E7F7C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D02775C" w14:textId="77777777" w:rsidR="007D4216" w:rsidRDefault="007D4216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B6B9D24" w14:textId="7777777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F2037CA" w14:textId="77777777" w:rsidR="00D12049" w:rsidRPr="007D4216" w:rsidRDefault="00D12049" w:rsidP="00D12049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6640" behindDoc="0" locked="0" layoutInCell="1" allowOverlap="1" wp14:anchorId="7CF0AA8F" wp14:editId="4B9BFDBC">
            <wp:simplePos x="0" y="0"/>
            <wp:positionH relativeFrom="column">
              <wp:posOffset>-269240</wp:posOffset>
            </wp:positionH>
            <wp:positionV relativeFrom="paragraph">
              <wp:posOffset>850900</wp:posOffset>
            </wp:positionV>
            <wp:extent cx="4871085" cy="8369300"/>
            <wp:effectExtent l="0" t="0" r="5715" b="0"/>
            <wp:wrapNone/>
            <wp:docPr id="18" name="Grafik 18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latz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2654F10" wp14:editId="224C921B">
                <wp:simplePos x="0" y="0"/>
                <wp:positionH relativeFrom="column">
                  <wp:posOffset>4857750</wp:posOffset>
                </wp:positionH>
                <wp:positionV relativeFrom="paragraph">
                  <wp:posOffset>1292860</wp:posOffset>
                </wp:positionV>
                <wp:extent cx="974090" cy="31686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D249F" w14:textId="77777777" w:rsidR="00D12049" w:rsidRPr="00A9407B" w:rsidRDefault="00D12049" w:rsidP="00D1204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654F1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31" type="#_x0000_t202" style="position:absolute;margin-left:382.5pt;margin-top:101.8pt;width:76.7pt;height:24.95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" filled="f" stroked="f" strokeweight=".5pt">
                <v:textbox>
                  <w:txbxContent>
                    <w:p w14:paraId="615D249F" w14:textId="77777777" w:rsidR="00D12049" w:rsidRPr="00A9407B" w:rsidRDefault="00D12049" w:rsidP="00D1204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4E2880F2" w14:textId="5D7F696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A15195D" w14:textId="6A4680B7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B9D03CB" w14:textId="76DBDBAE" w:rsidR="007D4216" w:rsidRDefault="005F48C0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F6B9966" wp14:editId="57B40644">
                <wp:simplePos x="0" y="0"/>
                <wp:positionH relativeFrom="column">
                  <wp:posOffset>4612341</wp:posOffset>
                </wp:positionH>
                <wp:positionV relativeFrom="paragraph">
                  <wp:posOffset>225574</wp:posOffset>
                </wp:positionV>
                <wp:extent cx="1537335" cy="7947212"/>
                <wp:effectExtent l="0" t="0" r="12065" b="158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7947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ADDD8" id="Rechteck 16" o:spid="_x0000_s1026" style="position:absolute;margin-left:363.2pt;margin-top:17.75pt;width:121.05pt;height:625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" fillcolor="white [3212]" strokecolor="#a5a5a5 [2092]" strokeweight="1pt"/>
            </w:pict>
          </mc:Fallback>
        </mc:AlternateContent>
      </w:r>
    </w:p>
    <w:p w14:paraId="2761F42C" w14:textId="73E10F6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C17DC73" w14:textId="1703991F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7E58F49" w14:textId="7CB6AB3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6D3A365" w14:textId="40727A0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E5EFD54" w14:textId="2D29538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575A235" w14:textId="0598CE9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35B0D92" w14:textId="7724672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A95A665" w14:textId="6A1D541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2310487" w14:textId="564422E6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F3A0A37" w14:textId="30A6A5F7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439C13C" w14:textId="36B6DFB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0B1E6F9" w14:textId="06671F74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50CF237" w14:textId="02EAE18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2BB3903" w14:textId="590D7CAD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ADB163B" w14:textId="56395A81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A69B7A0" w14:textId="61E0CE5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2A99843" w14:textId="358EA8DD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D211C6E" w14:textId="2DD67158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5A2121E6" w14:textId="4BB7A464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5D19432D" w14:textId="1FE25BC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8959904" w14:textId="1D952B5C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DABE529" w14:textId="04A30BD8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6911A19" w14:textId="4F4C7D98" w:rsidR="008D5D84" w:rsidRPr="008D5D84" w:rsidRDefault="008D5D84" w:rsidP="00F32E2D">
      <w:pPr>
        <w:rPr>
          <w:rFonts w:asciiTheme="majorHAnsi" w:hAnsiTheme="majorHAnsi" w:cstheme="majorHAnsi"/>
          <w:sz w:val="40"/>
          <w:szCs w:val="40"/>
        </w:rPr>
      </w:pPr>
    </w:p>
    <w:sectPr w:rsidR="008D5D84" w:rsidRPr="008D5D84" w:rsidSect="007541AD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C995" w14:textId="77777777" w:rsidR="00D00793" w:rsidRDefault="00D00793">
      <w:r>
        <w:separator/>
      </w:r>
    </w:p>
  </w:endnote>
  <w:endnote w:type="continuationSeparator" w:id="0">
    <w:p w14:paraId="67A440AA" w14:textId="77777777" w:rsidR="00D00793" w:rsidRDefault="00D0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5DCB" w14:textId="77777777" w:rsidR="00D00793" w:rsidRDefault="00D00793">
      <w:r>
        <w:separator/>
      </w:r>
    </w:p>
  </w:footnote>
  <w:footnote w:type="continuationSeparator" w:id="0">
    <w:p w14:paraId="042E2927" w14:textId="77777777" w:rsidR="00D00793" w:rsidRDefault="00D0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30AA233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45887106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25639D6D" w:rsidR="00542A62" w:rsidRPr="00697E88" w:rsidRDefault="00697E88" w:rsidP="00542A62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697E88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D A T E N K R A N 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2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OVMOWY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51D73B73" w14:textId="25639D6D" w:rsidR="00542A62" w:rsidRPr="00697E88" w:rsidRDefault="00697E88" w:rsidP="00542A62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697E88">
                      <w:rPr>
                        <w:rFonts w:asciiTheme="majorHAnsi" w:hAnsiTheme="majorHAnsi" w:cstheme="majorHAnsi"/>
                        <w:lang w:val="pt-PT"/>
                      </w:rPr>
                      <w:t xml:space="preserve">D A T E N K R A N Z 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42D2D242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7B0FEBE3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FE1724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40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7B0FEBE3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FE1724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088051">
    <w:abstractNumId w:val="14"/>
  </w:num>
  <w:num w:numId="2" w16cid:durableId="483425313">
    <w:abstractNumId w:val="11"/>
  </w:num>
  <w:num w:numId="3" w16cid:durableId="266930138">
    <w:abstractNumId w:val="1"/>
  </w:num>
  <w:num w:numId="4" w16cid:durableId="79064260">
    <w:abstractNumId w:val="8"/>
  </w:num>
  <w:num w:numId="5" w16cid:durableId="620037784">
    <w:abstractNumId w:val="25"/>
  </w:num>
  <w:num w:numId="6" w16cid:durableId="1357002128">
    <w:abstractNumId w:val="17"/>
  </w:num>
  <w:num w:numId="7" w16cid:durableId="173419333">
    <w:abstractNumId w:val="2"/>
  </w:num>
  <w:num w:numId="8" w16cid:durableId="616181510">
    <w:abstractNumId w:val="21"/>
  </w:num>
  <w:num w:numId="9" w16cid:durableId="822820075">
    <w:abstractNumId w:val="12"/>
  </w:num>
  <w:num w:numId="10" w16cid:durableId="147403826">
    <w:abstractNumId w:val="0"/>
  </w:num>
  <w:num w:numId="11" w16cid:durableId="1452630028">
    <w:abstractNumId w:val="20"/>
  </w:num>
  <w:num w:numId="12" w16cid:durableId="695930408">
    <w:abstractNumId w:val="18"/>
  </w:num>
  <w:num w:numId="13" w16cid:durableId="330528532">
    <w:abstractNumId w:val="5"/>
  </w:num>
  <w:num w:numId="14" w16cid:durableId="1170026351">
    <w:abstractNumId w:val="4"/>
  </w:num>
  <w:num w:numId="15" w16cid:durableId="616569654">
    <w:abstractNumId w:val="7"/>
  </w:num>
  <w:num w:numId="16" w16cid:durableId="570777809">
    <w:abstractNumId w:val="15"/>
  </w:num>
  <w:num w:numId="17" w16cid:durableId="937299765">
    <w:abstractNumId w:val="22"/>
  </w:num>
  <w:num w:numId="18" w16cid:durableId="1136340931">
    <w:abstractNumId w:val="19"/>
  </w:num>
  <w:num w:numId="19" w16cid:durableId="26761741">
    <w:abstractNumId w:val="6"/>
  </w:num>
  <w:num w:numId="20" w16cid:durableId="162623588">
    <w:abstractNumId w:val="10"/>
  </w:num>
  <w:num w:numId="21" w16cid:durableId="1059019025">
    <w:abstractNumId w:val="9"/>
  </w:num>
  <w:num w:numId="22" w16cid:durableId="594896639">
    <w:abstractNumId w:val="23"/>
  </w:num>
  <w:num w:numId="23" w16cid:durableId="490143864">
    <w:abstractNumId w:val="16"/>
  </w:num>
  <w:num w:numId="24" w16cid:durableId="1652827503">
    <w:abstractNumId w:val="3"/>
  </w:num>
  <w:num w:numId="25" w16cid:durableId="1148864028">
    <w:abstractNumId w:val="13"/>
  </w:num>
  <w:num w:numId="26" w16cid:durableId="6130518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0FD3"/>
    <w:rsid w:val="000A2884"/>
    <w:rsid w:val="000A3F71"/>
    <w:rsid w:val="000B2F90"/>
    <w:rsid w:val="000B2FE4"/>
    <w:rsid w:val="000B531F"/>
    <w:rsid w:val="000C066F"/>
    <w:rsid w:val="000C163A"/>
    <w:rsid w:val="000C18FD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67840"/>
    <w:rsid w:val="00196F5A"/>
    <w:rsid w:val="001A2B95"/>
    <w:rsid w:val="001A4D73"/>
    <w:rsid w:val="001C50D3"/>
    <w:rsid w:val="001E1B80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8E1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C6A"/>
    <w:rsid w:val="002D6B8E"/>
    <w:rsid w:val="002E5F9C"/>
    <w:rsid w:val="002E680D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54DF3"/>
    <w:rsid w:val="00363650"/>
    <w:rsid w:val="00364151"/>
    <w:rsid w:val="003648AE"/>
    <w:rsid w:val="0036762D"/>
    <w:rsid w:val="003679FC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2467"/>
    <w:rsid w:val="00525B2C"/>
    <w:rsid w:val="005265E3"/>
    <w:rsid w:val="0053094E"/>
    <w:rsid w:val="00532D0B"/>
    <w:rsid w:val="00542A62"/>
    <w:rsid w:val="0054551A"/>
    <w:rsid w:val="00546D9C"/>
    <w:rsid w:val="00547B3E"/>
    <w:rsid w:val="00552FE1"/>
    <w:rsid w:val="00556C5D"/>
    <w:rsid w:val="005678EF"/>
    <w:rsid w:val="0057105C"/>
    <w:rsid w:val="00572E94"/>
    <w:rsid w:val="005758DB"/>
    <w:rsid w:val="005819C7"/>
    <w:rsid w:val="00582660"/>
    <w:rsid w:val="00584C91"/>
    <w:rsid w:val="00585699"/>
    <w:rsid w:val="00593E04"/>
    <w:rsid w:val="005A0A55"/>
    <w:rsid w:val="005A5FA8"/>
    <w:rsid w:val="005B0C96"/>
    <w:rsid w:val="005B646A"/>
    <w:rsid w:val="005B64F8"/>
    <w:rsid w:val="005C1919"/>
    <w:rsid w:val="005C7D22"/>
    <w:rsid w:val="005D77C1"/>
    <w:rsid w:val="005F48C0"/>
    <w:rsid w:val="005F7E96"/>
    <w:rsid w:val="006022C6"/>
    <w:rsid w:val="00606244"/>
    <w:rsid w:val="0061758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97E88"/>
    <w:rsid w:val="006A0886"/>
    <w:rsid w:val="006A2448"/>
    <w:rsid w:val="006A5147"/>
    <w:rsid w:val="006B3352"/>
    <w:rsid w:val="006B3834"/>
    <w:rsid w:val="006C22C4"/>
    <w:rsid w:val="006D344F"/>
    <w:rsid w:val="006D3AEB"/>
    <w:rsid w:val="006E1211"/>
    <w:rsid w:val="006E1813"/>
    <w:rsid w:val="006F39E0"/>
    <w:rsid w:val="0071069A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82B3B"/>
    <w:rsid w:val="00792181"/>
    <w:rsid w:val="007932E0"/>
    <w:rsid w:val="007953E6"/>
    <w:rsid w:val="007A55B0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5D84"/>
    <w:rsid w:val="008D7B94"/>
    <w:rsid w:val="008E292C"/>
    <w:rsid w:val="008E7032"/>
    <w:rsid w:val="008F4367"/>
    <w:rsid w:val="009102CE"/>
    <w:rsid w:val="00911C9D"/>
    <w:rsid w:val="00925547"/>
    <w:rsid w:val="00930491"/>
    <w:rsid w:val="00937DCA"/>
    <w:rsid w:val="0094287A"/>
    <w:rsid w:val="009465E5"/>
    <w:rsid w:val="009478C1"/>
    <w:rsid w:val="0096021A"/>
    <w:rsid w:val="009619D6"/>
    <w:rsid w:val="0096352F"/>
    <w:rsid w:val="0096366E"/>
    <w:rsid w:val="00974BF2"/>
    <w:rsid w:val="00977E7F"/>
    <w:rsid w:val="009954F6"/>
    <w:rsid w:val="009A475D"/>
    <w:rsid w:val="009C4A9B"/>
    <w:rsid w:val="009D5453"/>
    <w:rsid w:val="009D6AA2"/>
    <w:rsid w:val="009E2A9F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AF5AC4"/>
    <w:rsid w:val="00B014C8"/>
    <w:rsid w:val="00B02872"/>
    <w:rsid w:val="00B050AE"/>
    <w:rsid w:val="00B11ABC"/>
    <w:rsid w:val="00B1567F"/>
    <w:rsid w:val="00B218B2"/>
    <w:rsid w:val="00B31EAD"/>
    <w:rsid w:val="00B339F9"/>
    <w:rsid w:val="00B35EBB"/>
    <w:rsid w:val="00B40CAD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21A35"/>
    <w:rsid w:val="00C30C63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D00793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97741"/>
    <w:rsid w:val="00DA02D7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2986"/>
    <w:rsid w:val="00E45369"/>
    <w:rsid w:val="00E614AF"/>
    <w:rsid w:val="00E67461"/>
    <w:rsid w:val="00E724D8"/>
    <w:rsid w:val="00E73EAB"/>
    <w:rsid w:val="00E82761"/>
    <w:rsid w:val="00E85401"/>
    <w:rsid w:val="00EA4F1D"/>
    <w:rsid w:val="00EA735F"/>
    <w:rsid w:val="00EA785A"/>
    <w:rsid w:val="00EB7D01"/>
    <w:rsid w:val="00EC092B"/>
    <w:rsid w:val="00EF3AF2"/>
    <w:rsid w:val="00F07FEF"/>
    <w:rsid w:val="00F25DCE"/>
    <w:rsid w:val="00F2681A"/>
    <w:rsid w:val="00F32E2D"/>
    <w:rsid w:val="00F34571"/>
    <w:rsid w:val="00F34CDC"/>
    <w:rsid w:val="00F424DC"/>
    <w:rsid w:val="00F43F2E"/>
    <w:rsid w:val="00F46F52"/>
    <w:rsid w:val="00F506AB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1724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B40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68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2023-03-27T20:03:00Z</cp:lastPrinted>
  <dcterms:created xsi:type="dcterms:W3CDTF">2024-09-27T08:58:00Z</dcterms:created>
  <dcterms:modified xsi:type="dcterms:W3CDTF">2024-09-27T08:58:00Z</dcterms:modified>
</cp:coreProperties>
</file>