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3A606" w14:textId="39DEA06E" w:rsidR="005D77C1" w:rsidRDefault="007541AD" w:rsidP="005B646A">
      <w:pPr>
        <w:tabs>
          <w:tab w:val="left" w:pos="3744"/>
          <w:tab w:val="center" w:pos="7710"/>
        </w:tabs>
        <w:jc w:val="both"/>
        <w:rPr>
          <w:rFonts w:asciiTheme="majorHAnsi" w:hAnsiTheme="majorHAnsi" w:cstheme="majorHAnsi"/>
          <w:sz w:val="40"/>
          <w:szCs w:val="40"/>
        </w:rPr>
      </w:pPr>
      <w:r w:rsidRPr="007541AD">
        <w:rPr>
          <w:rFonts w:asciiTheme="majorHAnsi" w:hAnsiTheme="majorHAnsi" w:cstheme="majorHAnsi"/>
          <w:sz w:val="40"/>
          <w:szCs w:val="40"/>
        </w:rPr>
        <w:t xml:space="preserve"> </w:t>
      </w:r>
    </w:p>
    <w:p w14:paraId="6A03166A" w14:textId="51E69F1C" w:rsidR="005D77C1" w:rsidRDefault="005D77C1" w:rsidP="007541AD">
      <w:pPr>
        <w:tabs>
          <w:tab w:val="left" w:pos="3744"/>
          <w:tab w:val="center" w:pos="7710"/>
        </w:tabs>
        <w:rPr>
          <w:rFonts w:asciiTheme="majorHAnsi" w:hAnsiTheme="majorHAnsi" w:cstheme="majorHAnsi"/>
          <w:sz w:val="40"/>
          <w:szCs w:val="40"/>
        </w:rPr>
      </w:pPr>
    </w:p>
    <w:p w14:paraId="2AC2C477" w14:textId="2CBD6039" w:rsidR="005D77C1" w:rsidRDefault="008410D9" w:rsidP="007541AD">
      <w:pPr>
        <w:tabs>
          <w:tab w:val="left" w:pos="3744"/>
          <w:tab w:val="center" w:pos="7710"/>
        </w:tabs>
        <w:rPr>
          <w:rFonts w:asciiTheme="majorHAnsi" w:hAnsiTheme="majorHAnsi" w:cstheme="majorHAnsi"/>
          <w:sz w:val="40"/>
          <w:szCs w:val="40"/>
        </w:rPr>
      </w:pPr>
      <w:r>
        <w:rPr>
          <w:noProof/>
        </w:rPr>
        <w:drawing>
          <wp:anchor distT="0" distB="0" distL="114300" distR="114300" simplePos="0" relativeHeight="251902976" behindDoc="0" locked="0" layoutInCell="1" allowOverlap="1" wp14:anchorId="2253146B" wp14:editId="5430507C">
            <wp:simplePos x="0" y="0"/>
            <wp:positionH relativeFrom="column">
              <wp:posOffset>5957252</wp:posOffset>
            </wp:positionH>
            <wp:positionV relativeFrom="paragraph">
              <wp:posOffset>66040</wp:posOffset>
            </wp:positionV>
            <wp:extent cx="539893" cy="558800"/>
            <wp:effectExtent l="0" t="0" r="6350" b="0"/>
            <wp:wrapNone/>
            <wp:docPr id="21836930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69300" name="Grafik 2183693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893" cy="558800"/>
                    </a:xfrm>
                    <a:prstGeom prst="ellipse">
                      <a:avLst/>
                    </a:prstGeom>
                  </pic:spPr>
                </pic:pic>
              </a:graphicData>
            </a:graphic>
            <wp14:sizeRelH relativeFrom="page">
              <wp14:pctWidth>0</wp14:pctWidth>
            </wp14:sizeRelH>
            <wp14:sizeRelV relativeFrom="page">
              <wp14:pctHeight>0</wp14:pctHeight>
            </wp14:sizeRelV>
          </wp:anchor>
        </w:drawing>
      </w:r>
    </w:p>
    <w:p w14:paraId="1A061B49" w14:textId="0AF926F9" w:rsidR="005D77C1" w:rsidRDefault="005D77C1" w:rsidP="007541AD">
      <w:pPr>
        <w:tabs>
          <w:tab w:val="left" w:pos="3744"/>
          <w:tab w:val="center" w:pos="7710"/>
        </w:tabs>
        <w:rPr>
          <w:rFonts w:asciiTheme="majorHAnsi" w:hAnsiTheme="majorHAnsi" w:cstheme="majorHAnsi"/>
          <w:sz w:val="40"/>
          <w:szCs w:val="40"/>
        </w:rPr>
      </w:pPr>
    </w:p>
    <w:p w14:paraId="0E5308AB" w14:textId="04236308" w:rsidR="005D77C1" w:rsidRDefault="00144FAA"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w:drawing>
          <wp:anchor distT="0" distB="0" distL="114300" distR="114300" simplePos="0" relativeHeight="251890688" behindDoc="0" locked="0" layoutInCell="1" allowOverlap="1" wp14:anchorId="3CBDD0B4" wp14:editId="3214579A">
            <wp:simplePos x="0" y="0"/>
            <wp:positionH relativeFrom="column">
              <wp:posOffset>-541655</wp:posOffset>
            </wp:positionH>
            <wp:positionV relativeFrom="paragraph">
              <wp:posOffset>201295</wp:posOffset>
            </wp:positionV>
            <wp:extent cx="6337300" cy="7886065"/>
            <wp:effectExtent l="0" t="0" r="0" b="63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rotWithShape="1">
                    <a:blip r:embed="rId8">
                      <a:extLst>
                        <a:ext uri="{28A0092B-C50C-407E-A947-70E740481C1C}">
                          <a14:useLocalDpi xmlns:a14="http://schemas.microsoft.com/office/drawing/2010/main" val="0"/>
                        </a:ext>
                      </a:extLst>
                    </a:blip>
                    <a:srcRect l="3857" t="992" r="1805" b="1587"/>
                    <a:stretch/>
                  </pic:blipFill>
                  <pic:spPr bwMode="auto">
                    <a:xfrm>
                      <a:off x="0" y="0"/>
                      <a:ext cx="6337300" cy="7886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1F45">
        <w:rPr>
          <w:rFonts w:asciiTheme="majorHAnsi" w:hAnsiTheme="majorHAnsi" w:cstheme="majorHAnsi"/>
          <w:noProof/>
          <w:sz w:val="40"/>
          <w:szCs w:val="40"/>
        </w:rPr>
        <mc:AlternateContent>
          <mc:Choice Requires="wps">
            <w:drawing>
              <wp:anchor distT="0" distB="0" distL="114300" distR="114300" simplePos="0" relativeHeight="251900928" behindDoc="0" locked="0" layoutInCell="1" allowOverlap="1" wp14:anchorId="3B882057" wp14:editId="0707B50A">
                <wp:simplePos x="0" y="0"/>
                <wp:positionH relativeFrom="column">
                  <wp:posOffset>4728845</wp:posOffset>
                </wp:positionH>
                <wp:positionV relativeFrom="paragraph">
                  <wp:posOffset>1350010</wp:posOffset>
                </wp:positionV>
                <wp:extent cx="0" cy="6272530"/>
                <wp:effectExtent l="0" t="0" r="12700" b="13970"/>
                <wp:wrapNone/>
                <wp:docPr id="5" name="Gerade Verbindung 5"/>
                <wp:cNvGraphicFramePr/>
                <a:graphic xmlns:a="http://schemas.openxmlformats.org/drawingml/2006/main">
                  <a:graphicData uri="http://schemas.microsoft.com/office/word/2010/wordprocessingShape">
                    <wps:wsp>
                      <wps:cNvCnPr/>
                      <wps:spPr>
                        <a:xfrm>
                          <a:off x="0" y="0"/>
                          <a:ext cx="0" cy="627253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F997E0" id="Gerade Verbindung 5"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372.35pt,106.3pt" to="372.35pt,6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K/owEAAJkDAAAOAAAAZHJzL2Uyb0RvYy54bWysU9tu2zAMfR+wfxD0vtjxsHYw4vShxfZS&#10;tEUvH6DKVCxMN1Bq7Px9KTl1im0YhmEvtETxHPKQ9OZisobtAaP2ruPrVc0ZOOl77XYdf3r89ukr&#10;ZzEJ1wvjHXT8AJFfbD9+2IyhhcYP3vSAjEhcbMfQ8SGl0FZVlANYEVc+gKNH5dGKRFfcVT2Kkdit&#10;qZq6PqtGj31ALyFG8l7Nj3xb+JUCmW6VipCY6TjVlorFYp+zrbYb0e5QhEHLYxniH6qwQjtKulBd&#10;iSTYC+pfqKyW6KNXaSW9rbxSWkLRQGrW9U9qHgYRoGih5sSwtCn+P1p5s790d0htGENsY7jDrGJS&#10;aPOX6mNTadZhaRZMicnZKcl71pw3Xz6XRlYnYMCYvoO3LB86brTLOkQr9tcxUTIKfQvJbuPYSNvT&#10;nNcz0amWckoHA3PYPSime8q+LnRlTeDSINsLGnD/Y50HSuTGUWSGKG3MAqr/DDrGZhiU1flb4BJd&#10;MnqXFqDVzuPvsqbprVQ1x1PZ77Tm47PvD2Uy5YHmX5QddzUv2Pt7gZ/+qO0rAAAA//8DAFBLAwQU&#10;AAYACAAAACEA/noQXuAAAAARAQAADwAAAGRycy9kb3ducmV2LnhtbExPTU/DMAy9I+0/RJ7EBbF0&#10;pVpR13SqQPsBbDtwzBrTVkuc0mRd+fcYcYCLJfs9v49yNzsrJhxD70nBepWAQGq86alVcDruH59B&#10;hKjJaOsJFXxhgF21uCt1YfyN3nA6xFawCIVCK+hiHAopQ9Oh02HlByTGPvzodOR1bKUZ9Y3FnZVp&#10;kmyk0z2xQ6cHfOmwuRyuTsHxPUfTPdh60p+1ofbp0u/zRKn75fy65VFvQUSc498H/HTg/FBxsLO/&#10;kgnCKsizLGeqgnSdbkAw4/dyZirbZyCrUv5vUn0DAAD//wMAUEsBAi0AFAAGAAgAAAAhALaDOJL+&#10;AAAA4QEAABMAAAAAAAAAAAAAAAAAAAAAAFtDb250ZW50X1R5cGVzXS54bWxQSwECLQAUAAYACAAA&#10;ACEAOP0h/9YAAACUAQAACwAAAAAAAAAAAAAAAAAvAQAAX3JlbHMvLnJlbHNQSwECLQAUAAYACAAA&#10;ACEACd6yv6MBAACZAwAADgAAAAAAAAAAAAAAAAAuAgAAZHJzL2Uyb0RvYy54bWxQSwECLQAUAAYA&#10;CAAAACEA/noQXuAAAAARAQAADwAAAAAAAAAAAAAAAAD9AwAAZHJzL2Rvd25yZXYueG1sUEsFBgAA&#10;AAAEAAQA8wAAAAoFAAAAAA==&#10;" strokecolor="black [3200]" strokeweight="1pt">
                <v:stroke joinstyle="miter"/>
              </v:line>
            </w:pict>
          </mc:Fallback>
        </mc:AlternateContent>
      </w:r>
    </w:p>
    <w:p w14:paraId="15F0CD74" w14:textId="62697E69" w:rsidR="00716C0D" w:rsidRDefault="00041F45"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g">
            <w:drawing>
              <wp:anchor distT="0" distB="0" distL="114300" distR="114300" simplePos="0" relativeHeight="251899904" behindDoc="0" locked="0" layoutInCell="1" allowOverlap="1" wp14:anchorId="517D210B" wp14:editId="4E9C9EE7">
                <wp:simplePos x="0" y="0"/>
                <wp:positionH relativeFrom="column">
                  <wp:posOffset>212490</wp:posOffset>
                </wp:positionH>
                <wp:positionV relativeFrom="paragraph">
                  <wp:posOffset>237088</wp:posOffset>
                </wp:positionV>
                <wp:extent cx="5185410" cy="1037389"/>
                <wp:effectExtent l="0" t="0" r="0" b="0"/>
                <wp:wrapNone/>
                <wp:docPr id="22" name="Gruppieren 22"/>
                <wp:cNvGraphicFramePr/>
                <a:graphic xmlns:a="http://schemas.openxmlformats.org/drawingml/2006/main">
                  <a:graphicData uri="http://schemas.microsoft.com/office/word/2010/wordprocessingGroup">
                    <wpg:wgp>
                      <wpg:cNvGrpSpPr/>
                      <wpg:grpSpPr>
                        <a:xfrm>
                          <a:off x="0" y="0"/>
                          <a:ext cx="5185410" cy="1037389"/>
                          <a:chOff x="-175364" y="0"/>
                          <a:chExt cx="5185775" cy="720020"/>
                        </a:xfrm>
                      </wpg:grpSpPr>
                      <wps:wsp>
                        <wps:cNvPr id="21" name="Abgerundetes Rechteck 21"/>
                        <wps:cNvSpPr/>
                        <wps:spPr>
                          <a:xfrm>
                            <a:off x="-175364" y="0"/>
                            <a:ext cx="5185775" cy="629920"/>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0"/>
                        <wps:cNvSpPr txBox="1"/>
                        <wps:spPr>
                          <a:xfrm>
                            <a:off x="261257" y="120580"/>
                            <a:ext cx="3094355" cy="599440"/>
                          </a:xfrm>
                          <a:prstGeom prst="rect">
                            <a:avLst/>
                          </a:prstGeom>
                          <a:noFill/>
                          <a:ln w="6350">
                            <a:noFill/>
                          </a:ln>
                        </wps:spPr>
                        <wps:txbx>
                          <w:txbxContent>
                            <w:p w14:paraId="132A4E4B" w14:textId="17149543" w:rsidR="00B74C79" w:rsidRPr="001F27A8" w:rsidRDefault="00B74C79">
                              <w:pPr>
                                <w:rPr>
                                  <w:rFonts w:ascii="Abadi MT Condensed Light" w:hAnsi="Abadi MT Condensed Light"/>
                                  <w:sz w:val="44"/>
                                  <w:szCs w:val="44"/>
                                </w:rPr>
                              </w:pPr>
                              <w:r w:rsidRPr="001F27A8">
                                <w:rPr>
                                  <w:rFonts w:ascii="Abadi MT Condensed Light" w:hAnsi="Abadi MT Condensed Light"/>
                                  <w:sz w:val="44"/>
                                  <w:szCs w:val="44"/>
                                </w:rPr>
                                <w:t>Handbuch Warenwirtschaft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Grafik 18" descr="Ein Bild, das Text enthält.&#10;&#10;Automatisch generierte Beschreibung"/>
                          <pic:cNvPicPr>
                            <a:picLocks noChangeAspect="1"/>
                          </pic:cNvPicPr>
                        </pic:nvPicPr>
                        <pic:blipFill rotWithShape="1">
                          <a:blip r:embed="rId9" cstate="print">
                            <a:extLst>
                              <a:ext uri="{28A0092B-C50C-407E-A947-70E740481C1C}">
                                <a14:useLocalDpi xmlns:a14="http://schemas.microsoft.com/office/drawing/2010/main" val="0"/>
                              </a:ext>
                            </a:extLst>
                          </a:blip>
                          <a:srcRect l="5714" t="13459" r="5429" b="11694"/>
                          <a:stretch/>
                        </pic:blipFill>
                        <pic:spPr bwMode="auto">
                          <a:xfrm>
                            <a:off x="3852018" y="89999"/>
                            <a:ext cx="1005112" cy="44685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7D210B" id="Gruppieren 22" o:spid="_x0000_s1026" style="position:absolute;margin-left:16.75pt;margin-top:18.65pt;width:408.3pt;height:81.7pt;z-index:251899904;mso-width-relative:margin;mso-height-relative:margin" coordorigin="-1753" coordsize="51857,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sC9zAQAAKoMAAAOAAAAZHJzL2Uyb0RvYy54bWzcV+tu2zYU/j9g70Bo&#10;wH6tsWVbvq1O4aZtUCBrg7ZDf9MUZRGRSI2kY2fPszfZi+07pCQnqbsWHTAMCxCFt3P7eM7Hk6fP&#10;DnXFbqV1yuhVkp4NEya1MLnS21Xy64dXT+YJc57rnFdGy1VyJ13y7Pz7757um6UcmdJUubQMSrRb&#10;7ptVUnrfLAcDJ0pZc3dmGqmxWRhbc4+p3Q5yy/fQXleD0XA4HeyNzRtrhHQOqy/iZnIe9BeFFP5t&#10;UTjpWbVK4JsPXxu+G/oOzp/y5dbyplSidYN/gxc1VxpGe1UvuOdsZ9UnqmolrHGm8GfC1ANTFErI&#10;EAOiSYePorm0ZteEWLbL/bbpYQK0j3D6ZrXize2lbd431xZI7JstsAgziuVQ2Jr+wkt2CJDd9ZDJ&#10;g2cCi1k6zyYpkBXYS4fj2Xi+iKCKEsiT3JN0lo2nk4QdpUX58p78bJZF+RludBTuZNBZHzzwad8g&#10;S9wRCPfPgHhf8kYGfN0SQFxbpvJVMkoTpnmNZF1vttLudC69dOydFKWX4oZhP2AVZHrk3NIBxBOw&#10;nQj/Pnh98NPRYvEoeL5srPOX0tSMBqsE+aBzOOJDrvHbK+fhCsDqzpF9ZyqVv1JVFSZUSPKisuyW&#10;owQ22zSIVrv6F5PHtVk2HHagh7qj40HrA02VJn3akOZolFZwP13kYeTvKknnKv1OFoAT9z8KFnvN&#10;0SgXQmofnXElz2VcJldO+xIUkuYC9nvdrYKHQXa6o5fteRKVgRB64eHfORaFe4lg2WjfC9dKG3tK&#10;QYWoWsvxfAdShIZQ2pj8DslmTaQj14hXCvd7xZ2/5hb8g3oCp/q3+BSV2a8S044SVhr7+6l1Oo9q&#10;wG7C9uCzVeJ+23ErE1a91qiTRTqZEAGGySRDqSXM3t/Z3N/Ru/rCIF9QCvAuDOm8r7phYU39EdS7&#10;JqvY4lrA9ioR3naTCx95FuQt5HodjoH0Gu6v9PtGkHJClVL3w+Ejt02b5B7l8cZ0tcmXj9I8niVJ&#10;bdY7bwoVauCIa4s3eIIY7d8gDMQfCeMDXC9klbNYyGQdvEIcwfzhuUEx9NzxGbYYTdNRNgtcmY6G&#10;2bx9oTrGGA8Xk3HW0mW2WNCdxmTryLpjgo4xvkAWfT1TyTJk2nScxbrod0AvJyrdHzYHWD7C/r9M&#10;Z/9fSuZGiSV+2zYAo09evy+3S5DyO2KF2HLVX6Wj5vZm1zyJxas2qlL+LnRfKGBySt9eK0GPH02O&#10;D2mK3i/WxaXlhbphtJBLJ8ALL5Vmz1WV/8Ry7hjVDfpGX/75R+XPfvzhsP45fKi+0fgpPB5sK7W0&#10;Ciwn2XPoKK1Um53eUvp3ZqMToBQlroy4cUybi5LrrVy7BnXQVt/g4fEwfRDBplINvXKU0R+VLwMV&#10;dXRFmy14CONRG3YC/9jivTBiVyPA2LNaWSEoo12pGgdaXcp6I3M8769zEK5Av+zRfTRWaU/h4Um3&#10;gl59amKzWYpWimIZT7IFhLE0GWGwwVI6XUxaCW+lFyVxA4XbhRSxIu5hmz06AJjhwDgQcccgbbs3&#10;nmdoSXFjaNvmC/xExR0TpcNhlqaj2LhNJtM5nCFrXeN27Em+kok+01+Q95ErQyCYBn4PDXEw1zbv&#10;1HHfn4dTx38xzv8CAAD//wMAUEsDBAoAAAAAAAAAIQCb5Jz+8z0AAPM9AAAUAAAAZHJzL21lZGlh&#10;L2ltYWdlMS5wbmeJUE5HDQoaCgAAAA1JSERSAAABEAAAAI8IBgAAADJNhDcAAAABc1JHQgCuzhzp&#10;AAAAeGVYSWZNTQAqAAAACAAEARoABQAAAAEAAAA+ARsABQAAAAEAAABGASgAAwAAAAEAAgAAh2kA&#10;BAAAAAEAAABOAAAAAAAAAJAAAAABAAAAkAAAAAEAA6ABAAMAAAABAAEAAKACAAQAAAABAAABEKAD&#10;AAQAAAABAAAAjwAAAABa3M9zAAAACXBIWXMAABYlAAAWJQFJUiTwAAA9FElEQVR4Ae3dCbx/RVUA&#10;8Mum4J5LWWn9KXfEUNPSwv4iZJmlCZZommmKZYaQpKnk3yXTBAVJy0pDcCkpzZIWVxRb3DWzXCpR&#10;U0slMS0Xltt853Hef968e3/77/0e/3fP59039zfLmZkzc86cObPc/doEzQADBQYKDBSYgQL7z5Bm&#10;SDJQYKDAQIFMgUGADB1hoMBAgZkpMAiQmUk3JBwoMFBgECBDHxgoMFBgZgoMAmRm0g0JBwoMFBgE&#10;yNAHBgoMFJiZAoMAmZl0Q8KBAgMFBgEy9IGBAgMFZqbAIEBmJt2QcKDAQIFBgAx9YKDAQIGZKTAI&#10;kJlJNyQcKDBQYBAgQx8YKDBQYGYKDAJkZtINCQcKDBQYBMjQBwYKDBSYmQKDAJmZdEPCgQIDBQYB&#10;MvSBgQIDBWamwCBAZibdkHCgwECBQYAMfWCgwECBmSkwCJCZSTckHCgwUGAQIEMfGCgwUGBmCgwC&#10;ZGbSDQkHCgwUGATI0AcGCgwUmJkCgwCZmXRDwoECAwUGATL0gYECAwVmpsAgQGYm3ZBwoMBAgR0v&#10;QC699NLmr/7qr5q//du/bb7yla9M1SMuvPDC5pnPfGbzyU9+cmS6d77znc2//du/jYxTBl5xxRXN&#10;PB8M/OIXv9j893//d3P55ZeXaIf3gQILp8CBC8d4FUN4zjnnNI985COb/fffv/mJn/iJ5uUvf3lz&#10;8MEHj63FZZdd1jztaU9r3vjGNzYXX3xxc/rpp3em+exnP9vc//73b652tas1r3rVq5rb3/72nfF4&#10;vv3tb2/+8A//sPnP//zPXB7luOUtb9mccMIJzU1vetPedBHwtre9rXnuc5/bfOITn8gC6CY3uUnz&#10;0z/9081973vf5trXvnZE2+D+3//9X/ONb3yjud71rrfBv+8HofTVr341ByvfgQfO14UIyv32268v&#10;u8F/m1Ngvtbf5pUbVzyM80d/9EeNEd/zZ3/2Z8173/ve5q53veu4pHl0Dy3hc5/7XG/8j3/8480l&#10;l1zS/M///E9z9tln9wqQV77ylc1JJ53U/Nd//dc6LozlOf/887Om86M/+qPrYfWLsj/mMY9p/uM/&#10;/mM96AMf+EDz5je/uXnJS17SnHbaac0d73jH9TAvhIE83/Oe9zRnnXVWc5e73GVDePmDoPnd3/3d&#10;5g1veEPzv//7vznoWte6VnPcccfl5zrXuU4ZPb//y7/8S6bnne985+bmN7/5pvC///u/b5761Kc2&#10;D33oQ5sHPOAB6+Fo8LznPa/553/+5+YWt7hFc41rXCML9Rvf+MZZEBKMIRCvf/3rNwcddFBzwAEH&#10;5Oea17zm3EJtvSDDy3gKJCbYsZCmLe0NbnADHxdff570pCdNRI8kcNqkseR0D3vYw3rTXHDBBW3q&#10;1DneAx/4wM54SZtpjzrqqBwnMUObmC0/173udbNfGuXbxCjtn/zJn3SmT9OV9k53ulObhE2bNJ32&#10;0EMPbW92s5u1iclyen6HH354+5GPfGRD+jRla7/3e783x3nQgx60Iaz8kbSoNmlRrXLAxVVO74cc&#10;ckj7gz/4g+273vWuMkl+//3f//0c9373u1/7ta99bVP4z/3cz+W8v//7v7/9+te/vh6etKjsrz7a&#10;hpsERJsESX6SttQmjSw/t7nNbXLdvud7vifX5Z73vGebhFr7wQ9+cB3f8LI8CuxYG0giaZ6ufOlL&#10;X2p+4Ad+oPmWb/mWPIL9zd/8TfPlL395rOSlGVDhuXBNAn02CXYYIzyg/dCCPKYkpldGVzaNX/zF&#10;X2ze9773bcrqoosuyjaWxMzNM57xjObd73538973vLd5/etf3yTBlDUNo/lTnvKU9ekHJKZh8lUH&#10;dOiqB+3pF37hF5pXv/rVOZ4p2OMf//jm6KOPziM/HDSJxz3ucVnTKgsHJ80uCY9chzKMf2huES/C&#10;f+iHfqhJwqW5173u1Rx22GHNrW51q/ygH1zcJLwyTvYeZYTDVPKf/umfmne84x3NF77whUA3uEuk&#10;wI6dwrATYDBMd+qppzZ/8Ad/0Pz5n/9586lPfSoz4xFHHDEx2a9+9av3xi2ZsnwvE7AjhN0FQ8fv&#10;293uds0LXvCCJmlJzZlnnpkZzjRFOanuAdKw4UiXNI31sDSy52kZ207ShJrXve51zV/+5V82xx57&#10;bE6qPJiRAJGWW4OpFSOzMHaYs89+aWLmWzZJY8jlUL6/+7u/a97//vdnF9MHEHoEhSkI/DUIA+hX&#10;5n2HO9whT7tMMdlb1O0zn/lMFijcH/mRH2me85znZAFIcGjDECiErXcDwgDLp8CO1UBe85rXZGPj&#10;t33btzVHHnlkc8wxx+QR1fze3H1SwIQxH+9KUzIGRugCzHXrW986B/3rv/7rBi1DGGMtQ6z0Rnv2&#10;jBIIGEyI4c4999zMWBGubL/2a7+Ww60yESQByhbl6xOCVo8IGXkTtIQHEF+ZCJhv//ZvzytY9SqW&#10;8gDpuyDyJki6hCtBkKZxmb5sLIQDe8dP/uRPNt/5nd/ZfPd3f3dD2KCd9127dmUhNwiPLmovx6+7&#10;Ry8nr22DldqL0Uwdjj/++DxC7t69O69E6PSWdCeBGEFDe+hKg3kiXjBMV7xkg2gwibJZ0TE1CCBE&#10;TD8YQeEqDaXiMDQSgNR7DP2EJzxhA9OaboTWIU4ABiV8QJQxwriYmkGT+x3f8R3Nve997zI4v3/r&#10;t35rNsD+yq/8SmPqUUIpFMr3iJPQZqBBdeUf8bjoGDgIkgG2BwV2pACx8mKFgkr+4Ac/OLeE99AC&#10;PvShD22wFfQ1VXR6jNgHGDZG4r44/E03TDWMsFZUzk4rNiUkw2hDa7IU/Fu/9VtlUNYOTj755Oab&#10;vumbMpOdccYZOW5Eoj2wjdBELAmXMEqosSmwp2De2972tutTozK9d4Ll2c9+due0YRT+/fdfmzKV&#10;wrLGHb8DDyFi+jTA9qDAjhMgRjt7LXREI+Z3fdd35ZYwj77b3e6WtRIGxy5jZd1kMSKO2kPBIBsq&#10;vGXPPjCqPvnJT24sUWL4pz/96dmQWsY3VTBtsJxZA9tHCEP5/cZv/EY2KkY8Asimt7TqEl7ZjTqE&#10;WwbSdMLQSYAo1zSgHBg/BG2Zdv/99l83rBLA43BbnkU/woPdY4DtQYHpesT2KPNcpWBEZPBjhPyZ&#10;n/mZDbhMAwgSI++LX/zidZV5Q6SOHze84Q07fNe8CKwARtFRYNOYqQphgnmtdkzDLFZCrFhgxrSM&#10;2bz0pS8dld3YMDtsY89Hn41kLJIUIbSHDXGT8hFTEcJhnAARVxkIukk0lg15DT+WRoHNpvGlZbU9&#10;EDNCgrRvIBtPy1JZMmSAs/nLsuUTn/jEbJwr43S9d42wEa9knlEaSMRPe0WaN73pTdlGYxPYnj17&#10;8u7SEk/ErV3TMKtJNmWxXVgh+fEf//HOTVzSKveo6RVGDc1kFqZV5khfl9XvEBqj4kQ6gsyqDnvQ&#10;JLSIdIt0GYk//elPZwGm7FE/dIwyceM3oec3W5vH9JSftFH38l3cEo93aWho6i1tpA+3rl/ZTiXu&#10;Ot6ifu8oAYKpMCXCpg1H2XhaEtKKhfm8XZlG/re+9a0jBUh0/HBLXPW7zqDRx4EOY4nywx/+cJM2&#10;ZzW/8zu/k5ctlXcSsKeFEfWXf/mXsxbz67/+683ZyZ7SpUFgiM9//vMZbVfZlDnqpgNPC8FI8Hhq&#10;UFdgqhP51HHiNwEiHmayMrPVYOr0S7/0S/nogrxDACi3p6xf/I56Y2q0CIYOf3jivax/vHMZ6PVL&#10;S+G0Y+3oQQf00y5cuJXRjmc4pRVmUFFuRvBlwPS9Yhml2CKczq1YJmVs3L17dx4VEBnBAxgZGSoJ&#10;GwLEhqYyPOJxg+l0jnGgQcvRYVR8WpClWitEaRdoXpWx1KwTTQLqQIthdGWQNW2z9FmDEV2nUz80&#10;qcFoa+TUWdlApgWdGm3YlF74whfmPOQVzGfPDQg6Too/BM+k8RcRj/BCD9PbksG9x6OuEVbmWQvf&#10;6E8RN36Xafh5Anf8Fqd+j3TiRl/0Lp72I1QcQ1gG7BgBogOcd95566srj33sY3NHNprZQ2AeTp1H&#10;bERHfDtB2SJI8S4QB0RH6Ioj31mAQfdRj3pUXj15y1vekm0yNpFNAjosW8o//MM/rAugLo2LgTQO&#10;xnVNrxzqA2hkqXhaCEHx0Y9+NJ/T8Ts6P5oFbdB9FA3lu//+a6q/96C7960CwtvqHdsSwzhGVW4C&#10;2EpbuMIIZnQVx6BBexLX7/Djr5+hQfiJw2YmPXoE/dQx6NZVX3E9cMoXXiC9vmCnroHIkvuiYccI&#10;kH/8x3/MW5w1FtWdLUSjIDLi8y8bDKGp97ZG9wmQaAwN3wdwB0TDxu9xrmkITcK+lHSuJO/lsPFt&#10;EmDjSWd08pKvur72ta/NGk2Z1nZvHS7oUIZ5D0YN+tTh435jDjisdHlof37Dx5U/gU14R159OFP0&#10;dajbaT1gyS/2zOxOmuu0EPQLV19DG0/pF0Illv7FA2Uc7wHe4zdcaGnAM/2mKcFn1Y32OmqlMPDN&#10;4u4YAfKyl70sT0t0vl27dmXDoo1ZOkU0ZmyaMgKkg2tZkmPgvlOwoXpL3wexiiF82o5v5LdBy1Zx&#10;NhFXDZxyyil9WW3yN/364z/+4+aiiy5qXvSiFzX3uc99NkyDjJo6mVFq1G7asqNuymSExyVfvCRP&#10;fxwLsHGPQEYzdCAw1O0Vr3hF7ty1ml+jHSdg6vjb6beyR1/ZTuVaRFl2hAAhmZ17wQiWbhkmGaL6&#10;GJrKZ95O+3B+xPJo196LOI8ySoDEqo/GihGlbjiMzLjryHs6Rbsh2LkPo55j9M6kmHrVNgCaDdW3&#10;Ni6amtmcxv6gLu973/vTwcG9VxUwyoUhrmv7d4xuGGAWBv7GpWuaGTzyqg15YdOZBH/kD1e8byDU&#10;8GMlFNgR+0Ds+zCCY/iHprsndOY+4aEVqHsYz+hMzaZ6d0EYHvvCzTtdEhTQN9Vh3HXpz8///M9v&#10;OgmMwR/ykIfkkdzNZubgJWAoO1OPSqdunUKtwRZ2jEoTeve737UhGG4jI2Fqk1oNoZUod6lJ1fH6&#10;foem0Rce/uwvo9pDvAgnPOI90g/u6iiwIwSI1RSjv41a9U7MPtIb+TEee8kFxQG0Mj6thOptubU8&#10;YxJxTB8IkYC+Q3qh3rLT2Dpewz3ucY+smWBihtESaD/5+H46/p/uMlk3ikYcxk92E3mM0pQifuma&#10;ehxyyMF5bl1qUmWcUe8YPbSYrngRNm76Iq04YTsYBEgXNVfjt88LEFoEI6ROtztNBbpWG7pI794L&#10;O1NNL9wRUu4ojfiEkWkDxiekSnCextKZjh+3dfFTnhrcAWIruoN0e/bs2bAFXdwb3ehG69MTRrIS&#10;4CckaBHKwNZTgvrSJHK+e+1vOUo5dQghVqYlcG9wg7VdtlakguHLOKPeg9H7phzh3ze1K3GrJwHo&#10;8T7A9qDAPi9ATEHsN6CuT7OXQSd1kY7pjqnDX//1X29qsXQbVnNoOmNCM3Dk3ihNCLiv42d/9mcb&#10;y5d2t1p+he+iZMxkqK2BgLH5y9QJo9pJmm4PW7eZsF9EutpGApf4plMY1nkXRtcAG5HWtY9iJUP4&#10;AQfs3QMTzB7puFaf7n73u+f0plm19hNxTRHtkZgWQnBom3FAcKgHoWNfyixgMNBW8RgUYsWDHckj&#10;n1yuStjOkt9OSLPPi3LMZ9TG6DSQaUB8W8udi3EAj52iZDTah/0WGBjTCmdLcIcGw61wJ2Ct9riX&#10;1GU4VndOPPHEDcUwsrtbVDndEcqg+mM/9mNZKyFUCDDb65256bq3lLa0Z8+ebGAlpBiKTzzxselw&#10;4JH5bhN+mK8suwJc97rXGcmM0rgFjQHXsqBVHRpOOQ10n6qyPvzhD88H+DZULP3o0rgijtPPyjSJ&#10;RoHRxYVvEoETeRAIhDIt1FSU8AhAdw98NDj1NWCYusYjbE1TU861+0jCAL/mv2aTUbbQqOCP39x4&#10;5y8/8cJfnrRES9kEo99cjzhow69+Ii/1I/givjQEYOSBXsrrkOYyYJ8XIDo+ZtbJJ91DEYTWaDQD&#10;wsHFNdFoEc619Z2AwcA2ZhECGh2TORH7wz/8w3lUw/hWdExrCBoX4tQQKyzyJIRip6ZOoJM95zmn&#10;rV85UKe1+1TnJLAImyc84fFZo7EngBFU3XdXAjSYQyfsmqLJ4/u+7/uycLOS87GPfaw57tjjmnPO&#10;PSdrVk4sn3LK47KhGY3gwHgB0ZnRsQtM22hIOv84gCMYfhKBE/jU3QZCm8Boh9JqR7gAF8PF70jX&#10;5QZTBvNz+XX1i8Bd44+4aO4Rrh3QQB2Fh9DwHnlEnvzikYey6x9BE2FwRhzh8DrSQCteNOzzAsQ9&#10;G8961rM2baKalJCmDEYw0wyN0gU+neDSnvgcg3gYNmwfGpDW4Z5TI2Ds/gxcZaM/+tGPzjaN3/7t&#10;387CyN4JNhCCgZYyCuxcdeJXfa3+yEfeNnGZ2tTXNOp0OqaOrBN2gbLtScLRSpNpzCc/9cm8n8T+&#10;GQZiQsMIR9uCqwadOS4tqsNi1CTkdPSu9JEGk4kjzagLnCJ+uDQKws/+GULu85/7fHPpZWtTFWVT&#10;72DCr3/t683Xv7G2N4a/cNMeA5C9QSWNhEnHLR9x0FOYJwQFLUHbw6WeUffoU+HCFdMp7yDwr79f&#10;kfJu1/ALK4VHxOEC4YSoabXrHkbReC3FdP/3eQFipHcsfh4YdVw/8GKSPkYRx9Z051J0DkfuayiF&#10;COOtlRf7Udg+rPbEknGdrv7NIPunf/qneUmXQNO5aE/1HgzphIXwGMWU6uWULzuPvSgYXrmkoXEo&#10;qwOANY64awUjdYE6YSS2FQw6is4xSmMI79OCKaxnFpBnCAXvIASE3/HwI0A8tfCIpXACxHsIljIt&#10;vzYJhssvX8MTbbMmlPhdmnETaqZ00T8I8RAM8OljUV5CyyBiWhtxZqFBX5p9XoD0VXwV/raXj4IY&#10;hcTR2PatxGa1UenqMAyWPrVQe2/6TUtyepfdpr6OsI4sjt2sVpJMrZTPvJ0AYZzuYmqC0DSu1nwC&#10;t41zlstpSnCNAsKGFkbYdBmSR6WdN0y7xCg/L65lpCesYgCCP4QHYUK4KHtow4vOf7+UyZpIXTTm&#10;CfHJvmScCZMN0RZEAaMhLWAZYORkxMbwfcvnOrj2N9UY4KpHgZULkKseyYYSDxQYKBAU2Gz1ipDB&#10;HSgwUGCgwBgKLM0Gwlhki7dVBKosMBdj0NkvXahrTZ3qbO4cc0zzau9cUxtzu5jiSMc/4vhd+wlb&#10;w2+1BJ61uat8AyeVXR7iRXkiXeAMvIFL/AEGCgwU2EyBpQkQVnnLiZivNLOUzOi9fMriSdOVLtJH&#10;ukhT+kc6fpYYCSnCinXahS/hb9WAvzghzMT18CNgQsgQJuEfeUeewhipGBThZB33xDZy83v4wo08&#10;4ZOWMLUrNPIi0OIp84r81Ln2j/JxhUkf+MMVFni5fkf8wBn0HNyBApNQYGkCxCUm9j3ESVWdOjSK&#10;WOKqXZpKrIHTFEpBEO+TVKqMQ2DMCyXjjsKljBgzyhrpuJ6agcNfmjpuhEV+gdNv7/VD+ISgiLxK&#10;4SksBFQIDr89kX+4dVnkSeg5U8MVj6D0RB78Ap+8oiwhoIRFucQNWkRZuNLAF3mIF+X2Dsr43uEU&#10;Fk/85nqAsPgd7zlg+Dc3BZZqRCUMTGUIilp4EBbxEBberW1b0mOZN4Lbb7C2Nr624Sfiwwuf396l&#10;gSOET14n/+rXmssuv2zdXzh88oiyYMK6bPG7jhMMrNMC4aUb4Vzlit85Us+/6NRlMD9po/MHnvq3&#10;NME0ZfqIzy/SlOHj/KQPHPEeNCnxBCOGG/nB7+EfUObpvcQPN3ppZ8KClkaAiBdCJYQcfPDG71qA&#10;RL5RpnD5RxgBZdNbCD95wcMNoSddmTZ+R9uX5ZJOecIP3hB6/LseZYm6SFc/8tubjva8pqmu1YHQ&#10;zMm3xb+lCpBV1VAHDQaPd791UoIkGCL8+IdwKt+jY/MLfDoHnML4lXEiHq2H4CTYCKwQkIGbG09Z&#10;lngPPGWZQjjCCXfXvZnoDUfUmRvvcJbv8Zufd/i9Ax26ZKDo8NyIkyOmf36HX7yXv4P5In7pBr5w&#10;hUXaMl6XXx1exvFe/i7jbvW7uoWAQQu0BfyDNrUA0cdCoIVGFsItBEu0T4kLTk/40RgJ5NAWTbPt&#10;+3GsIsqRI8/xb2lTmDnKNHdSROwj0LgNS3NnvkAEwQjcECrB7Bg+/EKYlQKIX6S79FLa3touRv7S&#10;EmrCpQnNz65FYYEn8i+FkjwjPy480sTuSC4/LmHnPhXhZceGNyDyKN3Igxt1jDLDzU98+Zdt7b3E&#10;vTcPbxvzzD4JR5lvV9rAMasLp7J7Vg0OZu7Zs2f9QOYi6rtPCpBJGiqYok/QTIJj2XEwRDDedi5n&#10;0CFoWgqg8r1kVmnK394jPQERTEdI+E0gmdqGgAqht5YGrr3TZLhCyHDFgS/ehYfwC5dgCsEnj9Dy&#10;okxRVr/j4Qfid+nKyxPlv/yK9PuyNT9lCX9pAk9GtuR/tBHay6JgpQLE6U5bk6llKoaQCBrEVUkM&#10;RI0Ldc/vIID4VD33VlDxPN/8zd+84URoTSjHz08//fR8UE0YFQ9zwuMOUdu7vQN5wRlHrZXTSovV&#10;lYijvOI4mi5sJ0O0y1VB2E3STtEfazcEBX8Q4eEfgkM/9kSfjn4dwirCw58rDL7AGfj9hjfCCCGC&#10;jiCN9NKGcOIn3xBkXO3ibBgcMTDlCszxb2U2EAe9XFbjrtK6Ml0V5FeDDiutQ1ghQFwO7E4Nx+hB&#10;pBPvE5/4RD5J+oEPfKBGNfZ3lJFLeHi8axjvPiHpsmYCaSeDE7q2r/sGicN0O12o7ut9YWUaCMFB&#10;AwG1wAhmLf27/IR74gvycPkgtG+ghADhF3DBBRfkW8Lgkm4SqPOVjuT3BJjru+/UCLCTBYgv4Dn5&#10;rA3Mtw9Np18fmi6xduESDXOAfY8CKxMgmI4GYQTnmh5gTioYoG6tqcSsymtTG78xaMnAoQ1wYyrU&#10;9RlHOF0oA+RjZJSGmlcCgeGRF4HACLhWjrV0yiWcisj120lR3zixPDgpXHLJl9K+imvl9JOmWUQ8&#10;e3POP//8XFYnYWf54lxfOdybElcxMsi65tBNYK4XOPXUU/MlS0HLPhy1vyspXcRkR7O20nZwaOvL&#10;kk3hK1/5ctY+tUOo7NrNE215rWtdO3/OgsbLrwR4bRmAV59UbmnjHlp9JKatZbplvSuHeijntLRa&#10;VplG4V2ZAInOoHAa6KSTTsqnNi01CcOga/O4NU3hoIMOzI3K/qChGdQirUY+5JBrJFvJ2q7SuIci&#10;Ryj+xbZ6jeODwy4CCoEV0aLhdEjzS0fXlUNjEl7yF6cUIOwu09y36layM844M93Tcft8m9lWaS00&#10;Pt/bdVcrcM2dC4x8AW/eqYaB4N///d/zgKD9AtCKAHDB0THHHJ0EyVPSVY2TfWeXIdNViS7DmRdo&#10;RHEtZeAiOEw9L0pXPmJcgsPgpC6WQNm+wu4lngud3K2yDCBsfZPZ/bJxh4f8XYfpIqBlHcefuy6J&#10;cCuBdLlOmxqHdGiT4bJNzL3wcqSO3HoAN33rJeeZ7CXtmWeeufD8JkGYmKFNNps2CaRWOV760pdO&#10;kmwhcdRZnompM93RPgnfNl111ybbxVx5JGZv092sbRK8GTe8HnmUz+GH365NhvOJ8kraS5u0u0yr&#10;Escs7+qcrorckG+6frJNlzVtKF8fbvUS9xGPeESbPqOxAc+8P/BCuismt41+EWXwnhYQ2qQptkno&#10;z5vNUtKTvCuBJG2v7Gz7ZQGSJPDCy0FopNudMt40urTpgpvcSDr2s5/97IXnNw5h+vBTm+wC6wys&#10;U6ZPJ7Qf//jHxyWdO1z9k11oXWhHJ8VYBHm6yaxN05uZ80lTjcwEcKlXutCoTd/zbdPq1DpDyBNT&#10;JM2nTVpYmzTJkflhrKSdbRAgyuuBp3zk6eEX78qSNKsshNIdte2FF164Ib+keUwsQCJPOJPG2T73&#10;uc9tk/a6Ad+0P9JmwDZpf7mO8EabRL38li83fQFgrvaZtmyTxl/ZFMbUIRUyTQcSeZYEifgJM/o3&#10;+RBdzHX5y3srwV2cjzrhUfnC48iXqmxacfLJJ+fbzuedRgTeLte0z5RgjSZ7Y6CD6Zj7QtmOkpaS&#10;V6r2xpjsLQnrTNO1Nl1bqfKlPd8Vdr/r7/3e72Vbg3gunvbJDJ/KEOa2sy5IgiBPHaOtrLaxNcXV&#10;kcLRjAuvuiXmy65VOfFNXUxvb3SjG2661MiOYXUvwc1sDPCmyKa84jAKu0Da9EZ8dhm3o6GpC7Dl&#10;OS24of+Rj3xktkdFf4QnCZL16ST88lM3n1p9+tOf3rz61a+eNqvlxk+NsxI4++yzs3RNxMsaSCLo&#10;UsqRiJ/xpjs810dIEv75z3/+UvLrQppsKe3DHvawDSNpatX1Ecd7unO0K+nC/JLwbNMN61kDk59R&#10;+sADD9pQBv7JeNhqm2nBFCjZga7Ee2CbGLFNc/l1NOku1TyK1vVOt+W3ytYFydjbJlvE+ihMc0k2&#10;qa6oM/mlz2Vk7UQfVC79Ihl8N+FKhvQ2fWWwTVvA1+knTRJObfpMx6b44zxM1+95z3tuoj3NJt07&#10;29JU01UY7W/+5m+2ad9GpqmpTD0FG5fPVoQbNVYCac9EJmAIkGVMYVQsBEha6s1zdDYAnSXd1L1l&#10;9WZ7SMbXkQKE/YBKuyxIBwnbdEN9nq6geRr12/TNlzYZ5zZ0ZEyU9tK0yfA5VVHGCRDI0lJ3m1ZC&#10;1ttdOaju6ePlbRppN+WXloU3CBBlTqe7N8Wb1YMthhBQDn2CUH3FK17Riy7tXWp/6qd+Kpc5BGEy&#10;qrb8JwXTHnQvpyxwmWK96U1v2oTmYx/9WO6ryQDcJm1oU/iqPabXvVJtFwHlkioVjTq/TKCSWpLd&#10;avDha0uYLOvq2QWpA+fNV2c874yu4IX5yQeEmwyCefNbeXGzMrpxnWpOzZ4U4Ay8kUf5m5/b6H1Y&#10;y+pX6vgZNRXd9KZrc1+dvs4jI5jjnz4xTb+zSfGss87KKyORrWVx3wWaFHyYS/yyL/j0iO/WHJU+&#10;kF7DzW5+szzde2jaT2MFcLvBygXIVhHEcqzdr9FxtyJfneXJT35ytj2Myk+ZdOQzzjwjL+WNijtP&#10;WFl37x5f3lNOO0dLhrWbFLMsGggreO90pzuto2ab6fp4N9sGu0CA97KM4T+ry64Q2wHggNv+j1Fg&#10;yZ4twjJvgM91sJWMA7aTNHXOy8UEiPpYSkcPxyiuirC3dba49AyaATpyKZHDf5EugxRYdj5RZl+W&#10;o3nIT8csmTfilK54OqHPIDDaLRrgL8vgd4y+DJ06MaYoGdSomFaIJiqKdGXa+neJBJP6CFZZHh8o&#10;r6EWGH57FgXojAZRDuegJmFkHxHbvXt3LoZ6opGdyOPAR9oJZvlJ54yXL8b5iuFVFRbXGlNSoN7A&#10;NWXyqaMTIJgmoOzs4bcol/Ueg1htKPMch1/HwkjO8iwaaoauf9/vfvfLG5aCmYQr/6RW/1pbsJrA&#10;rw98QU+cANMm05kSAme01aIFiLYJ3PK1cWuSaYI0aU9R3gErncHQKtYoIKgI5Oj3cNz5znfOGuCo&#10;dNs9bGUCpGQsxCwbchlEoyZHB7X05wTvssC0xWcgY4QPpuzLr647pk2blfqiz+Rf03iNOfcyuHDf&#10;5jWVAcrssQvUTW7joNYWgvn70mmDUpsoNYFIMy3OSDepq4xl2+iTvgo3CWB+NhFlVHanvMs+XeNg&#10;TyrtPNL5WhyhdVWGlQmQYC7E03nLzrQMglIz4wAcVZ26umjQGZ/3vOc1aXdpRh1MOCqfWniIi2Gf&#10;8pSnTDSvHoW7DKvzWWOcNUNmxPMBKAbOAHEYCceNrhG/dCepexmfNlKX8aCD1q4bjHjilFpL+M/q&#10;1vl10aQPt0+F6kNwSBfTob74ToLTsgLYgmIaFH5XRXdbCBCEW7YACeEhL51wGZu2XvnKV2a7R2g6&#10;8hoHXYxmbvyWt7ylOe2000aOauNwl+FGx3KErH9H3OOOu3/efKU9xHEeKO3gjOCluTZ+0QhKcBdo&#10;yeRdccr4076XuKVV59pvUpz606i0F1988YbwXbt25W8eT4p/u8ZbiQDBNDSQkuDl+7KJRYBg0kWC&#10;Or3+9a/PuxNL7WraPNABLgIvbSRKh+4Ws7SLOUoG9dtTwx3veIfGsmIZ1836MXev48fvuv38rv0i&#10;LteIXNLJ6kYdP8qIHkCZ6jg5YMZ/ZR0DfxdNutDX9asN0HUa11eUNLRLdl+44mBzD6prvoTfRrbL&#10;0j2di+wM0xSzbvxp0vbFhfP+97//3JpNCA800uHOO++8viyn8rfCww4Ev7Kae3ed8NSpCZBoG0zO&#10;sBv7dvoyFT8YnSu/com0TkcohQCR1qnTGvZPHyADURZuvNdxZ/l9wP4bNR4CpRYqfXhDuEV50vmq&#10;kWWzSqNNA6z2LHI6Fni32l2JANHBfHKhhGiI0m8Z79HJl5Ff2padNwlNYl+ZJP9D04U8aZfmQsig&#10;A1905bF1CBlL0+nSTtz2aBAkMRpTvz2jgECKKw3Q2Bmf+CZQV7poB2GYNoy3ZdyDrvycQfhhuEkZ&#10;PNKMcvc/YKOAgnuSdoFTvEnjqqurAsr47pDZF2AlAoQkjtEniBidNX4v2i0bb9G4S3xpq3PePGZE&#10;An31KhmoTB9p7na3uzVpa3Nz7LHH1sEz/TYlijzR4ogjjuhdAbj5zW+eL0mSkTQ0iXG7UjG3pdmg&#10;s2XzUTt/XX0YgHGDXuHHhRP9otyLFiC1MPK79ivLU78rl0edCdyoex1PX0f/vvA6/lXp90oECKKX&#10;6pxOsmzixlKkvPs67KIajoVdfXR4t5SFessvnjovNBCPVsAlQGggi4KSvt5HGZGVgYodabSVEXQc&#10;oGswlLR9wpORuVymZj+wqlEDfCWO+ncdf9rftR0sBNYkeNhw7JNRX+nQLOhVp7cDNa7vFKZOy9xG&#10;UOe/zN97d/IsM5cKd62B6EAs7MuAaFQ3PgVo8GXeApZOveYtypbtHFd3y9Qb3vCGPIWwqqHTBWAK&#10;dTfqS0e19V3hSbZGB45J3KBDxC0FePiF28X8yjkO4MQc3LKOdTpHCsodrq5VHMVQylMKphrfrL/1&#10;gxKUvRRYZVj9bnnbXbxRT+3XBwRIqcG5YoAGuC/ARgpuUY0QPQgvSwJkKy3SmHRZAkt9nG847LDD&#10;8hV/BIYDdQTCRz/6seazn/3M+vQNYxgFaSyYiLbiDg2jvU1Ki4RagIxilFqAMOaWU45R5SrbtS9e&#10;OvG6Ybu+r6XV2oC0hFZZ7kVrIOWqiPzqfsmvD9xlYlqCjrbml2d76jTyiXpw1XVfsYGsTICUIyCV&#10;nYpHrbYygOCmHObQDJJ9F87UDVX/1iGi4cqObQmtq8PW6Wf9bWRLN3w16Q6MvBRL1WUbsUTaNP13&#10;auqQjJ0MkphqkVDWH976d5kX7QyNoo3M4dMdFU26+rCMtukdMwVebpeQ+tCHPtS4E9Y0RttgJNvC&#10;u0D6EicBMokm1IWryy/qF2HKHOUPvy7XUQUaCIDDVHNX2tfRB9EHI1we0+wVinTb0V2JANEhSwJa&#10;JkwXrOTOokNhJIY7gsSo7PYq26zrhhhHUA0ljbzCBiKNTkkzsDSJ2Wkj4hJkNCHuvMD4ec4556zf&#10;JOVCXxfz2unJ2FgKsKiXLeymOwSmo++rAvRJVy1uYKb4Fm+UdZayaQO3r8X0Be3RxNStC5SjBHnP&#10;k3+Jy3vZBn7LbxL8dhrb1xFg2XuUTamuh3STCKrAv53dlQgQUrtchaHeY2iNF/NK74jsN0Z0/du0&#10;5wai4QiiOI2rMWzN9kkDc1PCw3PFFW3qUGsCxDTCOYV5wLZwH5oyatvm7DqBF73oRfnovPmyUT46&#10;EUbyHsfLHbG3sWqREPQMnEGb+F27tY0oylrHm/S3Nrc9ny0IKA9bwIknntg7nRSnLHf8njTPcfG6&#10;BMg4uhh0CJAolwGv3P7flWcXzi6/rrTb3W8lAkRnLAWIUV9nQlRhnnhHQNfp1x16GsLqvJ4AgoMQ&#10;6WIKwkReD3rQg3IniTSzuFZSfM7AB5ee9KQn5b0UhKUj3QE6Io0L6NA+N+Eyn2VA1Fee9SaqOr9S&#10;Q6zDRv0OxhLHO7go7T9xTQEtLMpgxHavRrqJLcfp+hdxu8IW4UdwRxnh0+di81offgZugh5IS9iP&#10;sn9EvHDVSbpFTsXgXhWsTIAgZBDTRbbplvTMuNGoGF44Qlvim0diuw2MCl6CRown/OWFidON4hs6&#10;VoTP4pqO3Oc+98krK1R436yJD1/Jz5Puv2zcFaGO7uZYhkEZbvUNiE1U8bt2Q6iFf7RL/B7nyosQ&#10;YgdyAXF9EtUX7E444YRxaDaEZwa/cpCh0ZlGuGDZigY6TgvR/jG4ZPrsJdEmdH/xF3/RpLtrs7+4&#10;tEwCfxKI/i5u5DtJuu0eZyUCJGwgiKpTUNfTdzGWRqsQRpHB4Ycf3tz73vfOeRMYUQ4GXB8fvte9&#10;7hVRF+LG0q26si0885nP3ICXgVUZTLUYURedv8wycxTuhgJUP7QP5lTeYK5pvroX7euDVbQPW+gD&#10;MDqb1q/+6q+ulynCaje0AWVHH7YTVyXY4cpu5kNW2sx00wBEe5wGgiaRpo+xCVO31adPOeSb2sUz&#10;naZVTWKrqvOJ/PYFdyUCRKeMKQziTtvwkxJep4NfpzWCBhBWNRNH2LJd9VZ/zBlAqCgnv9I/wpfh&#10;jurUVr/s1Yg43EkFPJoDNiefQiiFkHY45ZRT8srUJHXab/+NRlNf1NNu8oBXudgkXMmYLirOGsEk&#10;eCNOTWv4wk8b2cejDi95yUvWL1aKfGlPi9olHOUZ5eo37IH2M+EXmqztD6uGvVy1hSVBjHJnY8nc&#10;yygG/MvOY5Jy66Axopfx7fqMjivOMuBqV7t6pkEYq0cJ7RACUQ6rUl07RSM83Cg7N3DU9TVdS59T&#10;yLdxRbo+92tf/VqeBgW+EBxoBS9/74RbfCumD1eXP82oLB+ty2of+wwtx3d++UUcedF40ic6mmc8&#10;4xnrArYLd+kXtCj9xr0TFOikjLRSO3cJdVM3bWf6ZJPiqq9DXIkAMTeOObZOMMv8dVwDlOG1BrJK&#10;YaIz1h0qOmhZ5kW/u1ujpPMBB/Q3fQizKKffZdq+sokfzC6NPTwYIKYwBo43v/nNjesT7QUxjRwF&#10;Bxy4tpEsykGQObDH4G4KYTXLFnL4pt2YBSeNRjmD/jbLWTkr/SJv5bTZjxHVoUn1nBS64nb5wYcv&#10;3ANDqyIs5G+wjX7jt7T25bzgBS/IhulJy7GMeP29aBm5XYkTMUoNZJLOOU9xagFi5+dWgkaPR77e&#10;+2BUWF+aSfw34+0vA1W5PLthxJvkrlDlkA96sy0ZIa1osVvQPHR84UZXo3jfpwyiPoQEXFF2m+vS&#10;h5+yFjBvnyHMasO6fPXNECh+E1oM4Xe9y11zPW516+n355R1gBMdCKkusGpndarkjzKNcgc90NHv&#10;eWnRVY5J/bprMWnqGeMxFloZCVi2RqCxyjym3U8S5ZzV1eDRKbnRAWbFN0u6afJlrCzbh9o+6RUF&#10;6oZBCB3nW3wm0kVLPknJECsM2M3pqgJG1j5Yi7t3pKdleLaKYayeuRPWjWznvvzcZhbhoW6lRuP3&#10;KAFC8BJa0nj81l/RLn3EKq8QCgemV+UZm+y5xf9WpoHEPgPEXHaHIDzm2UeyiDYJAdKFK5iqK2xR&#10;fkY0NJcXJq9HuDIf2kJ8CEsnZmO48Y3XLlsu4416l87oCEw5qOUuIrZxzFwefPCDH8yCxcasfg1n&#10;r6Y0ioYZ4RT/lI+QG0V7n+ZgD5n1KEUUR15dWkiEl276fGZe7bErWd6ORFil3LVrV2P1kMC4xz3u&#10;kQ2qNEWrUaMOIpa4l/G+MgGCoNF4yxYgOh6tJ0CDbiXIP+q6lfmWecVSMuHh6bstTBjGCRpxLVUe&#10;fPDVS3Sd7+IGfm2KQUuwXG3V5DGPeUwWLgSMTXb2wHStaKBZSbfyvcQ7y7uyxkguvUGGECu/V+Tc&#10;Tnxw3MbCeSDKXtepxoludkKb4kUblHHQlC2GBod+y/iGUJnfuPet5aQrS4OhSuIEcccVdtZw+Mv8&#10;yvdZcU6TTn0xFggGK9NH/YWJuwwIbSDyL7f2l/mxCxjVxFcuHfb2R/TvFi3TomvUEyOUDBrxHv7w&#10;hzeeiMto2PVVOvGVIfD5vWjalALOaG+J2K5S9fbI201sj370o+e6WrKsQ/muTn3Q10eVMzZWokc5&#10;MPbhWqb/ygRIMI3Kle/LqKzGKG0g5fsy8uvCGXXkxnvEU74o4yS2hkg3jduVZ1d63zeJpUtlMiof&#10;dtvDuqJu8ouNXwKkrfPkj/YO1DkCLxxDWa6MVTlxAqxC2JMSuLquPYy4s7jwBigHG4OrBrggym8H&#10;Ma3ArfuzQNQz0k4qRCJ+6RKqQSt4Rk1Fy3TLet9LwWXl0IG3HknKhuyIPrcXQpd5Lju/usDREfmz&#10;Q4T9J+IpmxEbU7ETLAOizsri6ROi6Yv1mWnRTDzMRGWeBNLkaD3aKCax27c87WsuX9MEIgLElEI5&#10;jLxObC8S4C0BM9pf4QPglmrLOhBkJ510cv6AVJlmknf5hLbjPZ5J0tZxQutQtvS3MwVIqNPRgNG5&#10;a2It6rdOWF6IE/kuCv84PCWzYpSof6Rz9wY/QiQ6WoQtyq3rLK8uKC9PVibMjnkngcApL6sHZb3L&#10;9Nq7DBO3qw9YfTANgs/DGLtIiDIE/ij/rmSwdPCPXSb8MO7FF38hb2mv229cmeCojfjynAXkTQNZ&#10;E279tqxZcM+SZiUaSCnZvXd1nlkq05fGPHGVqp7bxW5961tnJsAQtZA46qij8mcNdIxZO1Zf3cO/&#10;xttFc/lbGQHii3PoFPeyBkNKj2m68ihxeweYqyuuQ4VwCsPAdR3WUs/+P6YCgaG02RDqtrA7LKcc&#10;8sa8r3nNa6bevKUO9QHJrvpGOUa5+KUUYDvSBlILkEV3jLoBdL6S6GVHqeMu47fOY/5O+7CPoc7f&#10;CO/eEFval3m+IeiO3jGylvW1vMqAGqDc02yVLnHKo49JhJVtXr5H3lz00nbK3RenjD/NO7tGfM8W&#10;7pvc5Kablmvtf2FYdTpbGTymMs7z2FE7KWhfmxfloz7qNeudt3CUdC2F9qTlWWS8lWggUYHoFMve&#10;2GXJsmywSVXyKOciXAJMB/QBpah3idfKxGtf+9qFq+mRR3S6rrwjDobCWEBZ0WmSMzCRPi7Hlgfh&#10;UwvKiCc8ysOvbwpDawzBL74yLQrscwn7Cty3uMXatvgaPxo491LuBUEjhmDL3ZOAqRfbSpTfSteH&#10;P/yRSZJuikN7ZdhGQ8+0W/g3IZzTY6UCRNk1HuPhMqHWQBZtzZ+k7Orpibkw5jCKuS/DWr4OTR11&#10;2RE7hP0S/BY19dJ5dbjoxF0jl7IYHQNoH7uSPWBSIDDUEdBGSo2kxFELEEzKrwbMEvi04SLBMjbh&#10;FDShbXSVQZ6uXIz7avxGQ5qaE8AhcPn3Aby24UddTJ3e/vYL+6KP9IcLnbnwEb6rhJVsJItOjAg6&#10;8jWucc2l0qDufF3Ms9QCJOTqCqIsr3vd6/I9FjqDpVujFGGBNjoG5tM5hNNabL4qR8GMbIp/cW4C&#10;fmWoDZKEmA9ZBSivzVPynxRCy4o8oq5d6cs2UNegTxlX3qUQKt/LeLO8O+tDWAPa0t3vfveRaNDC&#10;5djOqcQmPPTy/eJnPetZI9MKJIRoDiFwbO930VLdDuMQ6RulwF0kTcbl3RW+UgGiQAhy0EHLLYaR&#10;PVRhBF+F1K4ZxBFto6DHaVV0AJhP3CgvP5rKRRddlPcoRDz+04Dj6UY+uE01Yq9D4LCdHIMIVwZG&#10;X/fGTgPSls+ospbT1j4jKiETDILJMc6iwE5OGp7y0nQmmaqZtph++OC5PkVAOhF79NFH52dU2Xzm&#10;gy3l/PPPz9Hsco2TyaPS1WEGmRB8aDOtAKrxzft7uZzbU7oYqQTrZNOMcj0oR3qT+jFqmDMua7PW&#10;qEKos8aPKYwOBDCq8hBqmETHxFzOnxixHOSyL6G84GdUPn1hIRi4DmaV0zjCjADBEISHjnn88cdP&#10;fceGdtSe8JTMX5dJW8TN7MLUX7lqgKv0D2FSx5vlNxqgOXqDMp8+fATNnj178nkUx+1BGFVplKM0&#10;RGW3lZ/mEQOaNLbKT5J3lMn01s39ppr6yaR7dCL9ot0dIUAQG2MAjTVNgy2K4Eap6133es1973vf&#10;jFJnBE6pPvjBD87vGBDzObcSF/9gtle96lW5/DSEUP3Vwbx90lFZvNAIyvrrkK4XDIOgju6zE3Ze&#10;TgvqJD16cz1dcPbZZ+c7UpWHNtR3hSOBGvVV/hC+XTin9cN88Csr4R60GYdHGazMsIF40JJ71lln&#10;jZ3KOARnX03Q+m1ve1vS+j6dDsPdZFy26+H6hTLrJwSWm8lWCSsRIMHMKq6THXzwIUulQZ3fKqYw&#10;xxxzTO6oz3/+87Mm4kIYndYTGpg9Bg6WsUeYsih3bOyyQgKHDisN12U6LuXB7LSVUWDUg0+6cMU/&#10;9dRT19VqYZiKvQXuaQFdtSc86hT1KvE4PMeOEALSd2Hsg+kCTE4oqa9l0EWuOJRlRY+usnaViZ/T&#10;ry984Quzjcg3ctXXxjNtYZrSBzStI488Mt/lSgDYafuyl52bbSF9aWp/QsemSGV2yHFHTmEQDwFI&#10;fvPQd77zHYmw/YSviTjtb/kE6OAa3ZZtktxnKG30Kj8lGUwWafzWiYH3eCIc04VGEX61S/V1C5eO&#10;G/iVJfCK/8Y3vjFvXkKbGHnRyjsBoMMJ88DhRi2ChZFVxxwFaBDpxJOv7+2Un1oQ7navWb+JEwzP&#10;rqNupo5UfGUlCDEd7UOby58GZaNW1LUuf0kfDA7/okDe2kKdCaZpL5myqvLUpz41l1992FRcIu3W&#10;9tq+FGVGh4c85CGN293ZUrRp2FDGfRoCDjSk6ei3gI2q7D/Zc4v/rUQDUUeMgaBcxFwm6CQBzl34&#10;lkdsbacamw93jW6RTjmjobx7ArzrfO676Os44lI1Wfp12jBmYpxyoxZrPtuDTyDQRKychACBQ14E&#10;lav8qK9u/PJbnHEQnU5ce2LcEkZgKUsAIaQe44RhxK/dEKTyMk83bYuyMRTHPSDSycMp11Fnf9Df&#10;c/nlV+T7LwgggiTahYDRbvLVjgSMKQZGI1yVg6Cg4aB/2W7ioT8/OKfRQKLe+hGbhgN4wAXMvmHk&#10;WsS+cztoTOsivNFGG9tn4na2cVM0t8AbMJR5165dvXlE+bbETY2x5ZA6U5s6cJvU5DapYW36yNNS&#10;y5A+5NQmVY8UyU9qgPX30o9/1yNOl38SKm3qxBnXE5/4xJF1SJ25TczacpP6np9kVO1Nk0anNgm7&#10;NjFdm0a3/CTGaNEOJAZt00Uz+UlqbS+eCEgftsp1iPoqe9SLmw63talzRvSZ3HTxby5P0Ld0411e&#10;ad9Pm5Y/21H1V4D02Yb20EMPbaOsaF0/SRC1ifHaJCjadLFymzTJ/J6ESvZPQqVNKyxtsjVtyC9p&#10;c23a3NUmwdEmIdQmQTBTnZM226aBY70/qWeyIbVJMPTiSzaQNgm09TRokjSxNmlrm9IkIdOm4wVt&#10;2nPSpmlqpkUahNrTTz99U9xVeKxEA2E4Mw9+xCMekVXdUdbrRNy54Ta3uU1er7cFmdroSQ29YUQa&#10;l0lqnBw/XPFjamTkGGfMMlp6QLj5R88/o+OoDXZsCMoCohw9qLK3+TecRmXpPLQqoyDNyVSG8XQe&#10;gBNt1S/KBp88aBz83bj1tKc9baKPh2sjdVNOUOL0WzjcVrfkG37i8edKS9t861vfmrWt0K5MWX05&#10;0OoTLSzyyEim+Gf514qMb93IQ5lM27RPH+grpm6WhYE0pjLOIZmOaifl9PCzEmfpVjwPW4v8tgPs&#10;l4i81gu3Q2mWXAbqHwu4TxOygZi7zgoamQGL8ZJK6v5M05OtAp/HpCYTxi4ats9gFLD7POABD8hf&#10;ldfk0lnKdWxdZ17EtXimRgYFhj7L07F07vOVNlLtSmo3ATLpdAFjuzfVPRwESQi/qCdmwvjhxrvw&#10;8It3t6nXth3T2XPPPbe5wfVv0Bz/wOPnaj8M7sNTludNQ30vVxn6gJ3IJyQIbnUj8Pog6qV/xVcO&#10;lz3o9pWl9t9RAqSsvFEr5v8YSmPXsrT0q9+NpubdqwJldZOXUWoSA5xy2nvByKdDGn1pZovuiISG&#10;5WYjc4zC86wUaCe2BR95YpQtta0DDziwuXq6apEwpwViMO2ifujjHWOykfSdQVpV+8kXrQjIF7/4&#10;xVmL6iuLfkY7JOjZWLZyoOorU/jvKAESAmLUyBCEGdyBAltBAQLSPp/zzjsvf0qD0ZfApaXRbk21&#10;du/enR/G/u0GO0qAbDfiD+UZKBAUMD1jOwnbBy2KZrXdYRAg272FhvINFNjGFFgzb2/jAg5FGygw&#10;UGD7UmCpOlLYHLqqH3aIUXG60i3bL8q1zHzUOf0l2LsAJt+tyHuZ9Rpw7zwKLFWAjCLndhMcUdat&#10;K9de4SHvRec7CKNo0cFdJgW21AZSj7rLrNiAe6BAFwUGwdpFldn9tlSAzF7M5adctAaw/BIPOew0&#10;CmxH4TcIkKtQLxyE3FWosa4CRZ1XIOmPK7OBXAXou+2KOG+Db0WFBiG3FVTePnkMAmT7tMU+UZKr&#10;gpDbKkLvBGE6CJCt6k1DPjuOAvuyMA3hOAiQHdethwoPFJifAiEch52o89NywDBQYMdSYBAgO7bp&#10;h4oPFJifAoMAmZ+GA4aBAjuWAoMA2bFNP1R8oMD8FBgEyPw0HDAMFNixFBgEyI5t+qHiAwXmp8Ag&#10;QOan4YBhoMCOpcAgQHZs0w8VHygwPwUGATI/DQcMAwV2LAUGAbJjm36o+ECB+SkwCJD5aThgGCiw&#10;Yynw/2T3bb/pEIf7AAAAAElFTkSuQmCCUEsDBBQABgAIAAAAIQAkA9iv4gAAAA4BAAAPAAAAZHJz&#10;L2Rvd25yZXYueG1sTE9Na8MwDL0P9h+MCrutThayljROKd3HqQzWDkZvbqwmobEcYjdJ//2003aR&#10;EO/pfeTrybZiwN43jhTE8wgEUulMQ5WCr8Pb4xKED5qMbh2hght6WBf3d7nOjBvpE4d9qASLkM+0&#10;gjqELpPSlzVa7eeuQ2Ls7HqrA599JU2vRxa3rXyKomdpdUPsUOsOtzWWl/3VKngf9bhJ4tdhdzlv&#10;b8dD+vG9i1Gph9n0suKxWYEIOIW/D/jtwPmh4GAndyXjRasgSVJm8l4kIBhfplEM4qSAvRcgi1z+&#10;r1H8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1iwL3MBAAA&#10;qgwAAA4AAAAAAAAAAAAAAAAAOgIAAGRycy9lMm9Eb2MueG1sUEsBAi0ACgAAAAAAAAAhAJvknP7z&#10;PQAA8z0AABQAAAAAAAAAAAAAAAAAMgcAAGRycy9tZWRpYS9pbWFnZTEucG5nUEsBAi0AFAAGAAgA&#10;AAAhACQD2K/iAAAADgEAAA8AAAAAAAAAAAAAAAAAV0UAAGRycy9kb3ducmV2LnhtbFBLAQItABQA&#10;BgAIAAAAIQCqJg6+vAAAACEBAAAZAAAAAAAAAAAAAAAAAGZGAABkcnMvX3JlbHMvZTJvRG9jLnht&#10;bC5yZWxzUEsFBgAAAAAGAAYAfAEAAFlHAAAAAA==&#10;">
                <v:roundrect id="Abgerundetes Rechteck 21" o:spid="_x0000_s1027" style="position:absolute;left:-1753;width:51857;height:62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RxgAAAOAAAAAPAAAAZHJzL2Rvd25yZXYueG1sRI9Ba8JA&#10;FITvhf6H5RW8lGYTD1aiG5GGgj3Was+P7DOJ7r6N2dWk/74rCF4GhmG+YZar0Rpxpd63jhVkSQqC&#10;uHK65VrB7ufzbQ7CB2SNxjEp+CMPq+L5aYm5dgN/03UbahEh7HNU0ITQ5VL6qiGLPnEdccwOrrcY&#10;ou1rqXscItwaOU3TmbTYclxosKOPhqrT9mIVGN3tz+8ba18HU55D+WuOu69MqcnLWC6irBcgAo3h&#10;0bgjNlrBNIPboXgGZPEPAAD//wMAUEsBAi0AFAAGAAgAAAAhANvh9svuAAAAhQEAABMAAAAAAAAA&#10;AAAAAAAAAAAAAFtDb250ZW50X1R5cGVzXS54bWxQSwECLQAUAAYACAAAACEAWvQsW78AAAAVAQAA&#10;CwAAAAAAAAAAAAAAAAAfAQAAX3JlbHMvLnJlbHNQSwECLQAUAAYACAAAACEAvyLikcYAAADgAAAA&#10;DwAAAAAAAAAAAAAAAAAHAgAAZHJzL2Rvd25yZXYueG1sUEsFBgAAAAADAAMAtwAAAPoCAAAAAA==&#10;" fillcolor="#bfbfbf [2412]" stroked="f" strokeweight="1pt">
                  <v:stroke joinstyle="miter"/>
                </v:roundrect>
                <v:shapetype id="_x0000_t202" coordsize="21600,21600" o:spt="202" path="m,l,21600r21600,l21600,xe">
                  <v:stroke joinstyle="miter"/>
                  <v:path gradientshapeok="t" o:connecttype="rect"/>
                </v:shapetype>
                <v:shape id="Textfeld 20" o:spid="_x0000_s1028" type="#_x0000_t202" style="position:absolute;left:2612;top:1205;width:30944;height: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HEyAAAAOAAAAAPAAAAZHJzL2Rvd25yZXYueG1sRI9Ba8JA&#10;EIXvgv9hGaE33RhokegqEpFKaQ9aL71Ns2MSmp1Ns6um/nrnUPAy8Bje9/gWq9416kJdqD0bmE4S&#10;UMSFtzWXBo6f2/EMVIjIFhvPZOCPAqyWw8ECM+uvvKfLIZZKIBwyNFDF2GZah6Iih2HiW2L5nXzn&#10;MErsSm07vArcNTpNkhftsGZZqLClvKLi53B2Bt7y7Qfuv1M3uzX56/tp3f4ev56NeRr1m7mc9RxU&#10;pD4+Gv+InTWQioIIiQzo5R0AAP//AwBQSwECLQAUAAYACAAAACEA2+H2y+4AAACFAQAAEwAAAAAA&#10;AAAAAAAAAAAAAAAAW0NvbnRlbnRfVHlwZXNdLnhtbFBLAQItABQABgAIAAAAIQBa9CxbvwAAABUB&#10;AAALAAAAAAAAAAAAAAAAAB8BAABfcmVscy8ucmVsc1BLAQItABQABgAIAAAAIQDcPTHEyAAAAOAA&#10;AAAPAAAAAAAAAAAAAAAAAAcCAABkcnMvZG93bnJldi54bWxQSwUGAAAAAAMAAwC3AAAA/AIAAAAA&#10;" filled="f" stroked="f" strokeweight=".5pt">
                  <v:textbox>
                    <w:txbxContent>
                      <w:p w14:paraId="132A4E4B" w14:textId="17149543" w:rsidR="00B74C79" w:rsidRPr="001F27A8" w:rsidRDefault="00B74C79">
                        <w:pPr>
                          <w:rPr>
                            <w:rFonts w:ascii="Abadi MT Condensed Light" w:hAnsi="Abadi MT Condensed Light"/>
                            <w:sz w:val="44"/>
                            <w:szCs w:val="44"/>
                          </w:rPr>
                        </w:pPr>
                        <w:r w:rsidRPr="001F27A8">
                          <w:rPr>
                            <w:rFonts w:ascii="Abadi MT Condensed Light" w:hAnsi="Abadi MT Condensed Light"/>
                            <w:sz w:val="44"/>
                            <w:szCs w:val="44"/>
                          </w:rPr>
                          <w:t>Handbuch Warenwirtschaft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 o:spid="_x0000_s1029" type="#_x0000_t75" alt="Ein Bild, das Text enthält.&#10;&#10;Automatisch generierte Beschreibung" style="position:absolute;left:38520;top:899;width:10051;height:4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JM+xgAAAOAAAAAPAAAAZHJzL2Rvd25yZXYueG1sRI/NasMw&#10;EITvhb6D2EJvjdwcSnGihNJSyA+F/D3A1tpaptLKWEpsv332EMhlmWXZb2bmyyF4daEuNZENvE4K&#10;UMRVtA3XBk7H75d3UCkjW/SRycBICZaLx4c5ljb2vKfLIddKIJxKNOBybkutU+UoYJrEllhuf7EL&#10;mGXtam077AUevJ4WxZsO2LA4OGzp01H1fzgHMfld595vfjZjWKetP9Ew7qbOmOen4Wsm42MGKtOQ&#10;7x83xMpKB0kshUSAXlwBAAD//wMAUEsBAi0AFAAGAAgAAAAhANvh9svuAAAAhQEAABMAAAAAAAAA&#10;AAAAAAAAAAAAAFtDb250ZW50X1R5cGVzXS54bWxQSwECLQAUAAYACAAAACEAWvQsW78AAAAVAQAA&#10;CwAAAAAAAAAAAAAAAAAfAQAAX3JlbHMvLnJlbHNQSwECLQAUAAYACAAAACEAxeSTPsYAAADgAAAA&#10;DwAAAAAAAAAAAAAAAAAHAgAAZHJzL2Rvd25yZXYueG1sUEsFBgAAAAADAAMAtwAAAPoCAAAAAA==&#10;">
                  <v:imagedata r:id="rId10" o:title="Ein Bild, das Text enthält" croptop="8820f" cropbottom="7664f" cropleft="3745f" cropright="3558f"/>
                </v:shape>
              </v:group>
            </w:pict>
          </mc:Fallback>
        </mc:AlternateContent>
      </w:r>
    </w:p>
    <w:p w14:paraId="6074B6C0" w14:textId="4361F38A" w:rsidR="00716C0D" w:rsidRDefault="00716C0D" w:rsidP="007541AD">
      <w:pPr>
        <w:tabs>
          <w:tab w:val="left" w:pos="3744"/>
          <w:tab w:val="center" w:pos="7710"/>
        </w:tabs>
        <w:rPr>
          <w:rFonts w:asciiTheme="majorHAnsi" w:hAnsiTheme="majorHAnsi" w:cstheme="majorHAnsi"/>
          <w:sz w:val="40"/>
          <w:szCs w:val="40"/>
        </w:rPr>
      </w:pPr>
    </w:p>
    <w:p w14:paraId="5913620D" w14:textId="3D21C022" w:rsidR="00716C0D" w:rsidRDefault="00716C0D" w:rsidP="007541AD">
      <w:pPr>
        <w:tabs>
          <w:tab w:val="left" w:pos="3744"/>
          <w:tab w:val="center" w:pos="7710"/>
        </w:tabs>
        <w:rPr>
          <w:rFonts w:asciiTheme="majorHAnsi" w:hAnsiTheme="majorHAnsi" w:cstheme="majorHAnsi"/>
          <w:sz w:val="40"/>
          <w:szCs w:val="40"/>
        </w:rPr>
      </w:pPr>
    </w:p>
    <w:p w14:paraId="2EC593DF" w14:textId="237004B0" w:rsidR="005D77C1" w:rsidRDefault="005D77C1" w:rsidP="007541AD">
      <w:pPr>
        <w:tabs>
          <w:tab w:val="left" w:pos="3744"/>
          <w:tab w:val="center" w:pos="7710"/>
        </w:tabs>
        <w:rPr>
          <w:rFonts w:asciiTheme="majorHAnsi" w:hAnsiTheme="majorHAnsi" w:cstheme="majorHAnsi"/>
          <w:sz w:val="40"/>
          <w:szCs w:val="40"/>
        </w:rPr>
      </w:pPr>
    </w:p>
    <w:p w14:paraId="1D28D6F5" w14:textId="047F6686" w:rsidR="005D77C1" w:rsidRDefault="00425106" w:rsidP="007541AD">
      <w:pPr>
        <w:tabs>
          <w:tab w:val="left" w:pos="3744"/>
          <w:tab w:val="center" w:pos="7710"/>
        </w:tabs>
        <w:rPr>
          <w:rFonts w:asciiTheme="majorHAnsi" w:hAnsiTheme="majorHAnsi" w:cstheme="majorHAnsi"/>
          <w:sz w:val="40"/>
          <w:szCs w:val="40"/>
        </w:rPr>
      </w:pPr>
      <w:r>
        <w:rPr>
          <w:noProof/>
        </w:rPr>
        <mc:AlternateContent>
          <mc:Choice Requires="wps">
            <w:drawing>
              <wp:anchor distT="0" distB="0" distL="114300" distR="114300" simplePos="0" relativeHeight="251892736" behindDoc="0" locked="0" layoutInCell="1" allowOverlap="1" wp14:anchorId="02459B3E" wp14:editId="63E88EFB">
                <wp:simplePos x="0" y="0"/>
                <wp:positionH relativeFrom="column">
                  <wp:posOffset>551180</wp:posOffset>
                </wp:positionH>
                <wp:positionV relativeFrom="paragraph">
                  <wp:posOffset>260916</wp:posOffset>
                </wp:positionV>
                <wp:extent cx="4070350" cy="182880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4070350" cy="1828800"/>
                        </a:xfrm>
                        <a:prstGeom prst="rect">
                          <a:avLst/>
                        </a:prstGeom>
                        <a:noFill/>
                        <a:ln w="6350">
                          <a:noFill/>
                        </a:ln>
                      </wps:spPr>
                      <wps:txbx>
                        <w:txbxContent>
                          <w:p w14:paraId="2A662148" w14:textId="10399AEE" w:rsidR="001F0D82" w:rsidRPr="001F0D82" w:rsidRDefault="001F0D82" w:rsidP="001F0D82">
                            <w:pPr>
                              <w:rPr>
                                <w:rFonts w:asciiTheme="majorHAnsi" w:hAnsiTheme="majorHAnsi" w:cstheme="majorHAnsi"/>
                                <w:b/>
                                <w:bCs/>
                                <w:sz w:val="20"/>
                                <w:szCs w:val="20"/>
                                <w:u w:val="single"/>
                              </w:rPr>
                            </w:pPr>
                            <w:r w:rsidRPr="008A4CB7">
                              <w:rPr>
                                <w:rFonts w:asciiTheme="majorHAnsi" w:hAnsiTheme="majorHAnsi" w:cstheme="majorHAnsi"/>
                                <w:b/>
                                <w:bCs/>
                                <w:sz w:val="20"/>
                                <w:szCs w:val="20"/>
                                <w:u w:val="single"/>
                              </w:rPr>
                              <w:t xml:space="preserve">Das Lager und seine </w:t>
                            </w:r>
                            <w:r w:rsidR="003E7077">
                              <w:rPr>
                                <w:rFonts w:asciiTheme="majorHAnsi" w:hAnsiTheme="majorHAnsi" w:cstheme="majorHAnsi"/>
                                <w:b/>
                                <w:bCs/>
                                <w:sz w:val="20"/>
                                <w:szCs w:val="20"/>
                                <w:u w:val="single"/>
                              </w:rPr>
                              <w:t>Funktionen</w:t>
                            </w:r>
                          </w:p>
                          <w:p w14:paraId="425D6145" w14:textId="77777777" w:rsidR="001F0D82" w:rsidRPr="00225322" w:rsidRDefault="001F0D82" w:rsidP="001F0D82">
                            <w:pPr>
                              <w:rPr>
                                <w:rFonts w:asciiTheme="majorHAnsi" w:hAnsiTheme="majorHAnsi" w:cstheme="majorHAnsi"/>
                                <w:sz w:val="16"/>
                                <w:szCs w:val="16"/>
                                <w:u w:val="single"/>
                              </w:rPr>
                            </w:pPr>
                          </w:p>
                          <w:p w14:paraId="78641F7F" w14:textId="7777777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Das Lager ist ein Ort, an dem Waren nach der Lieferung untergebracht werden, bevor sie weiterverarbeitet und verkauft werden können.</w:t>
                            </w:r>
                          </w:p>
                          <w:p w14:paraId="34194CEA" w14:textId="1EF37038"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 xml:space="preserve">Es gibt unterschiedliche </w:t>
                            </w:r>
                            <w:r w:rsidR="003E7077">
                              <w:rPr>
                                <w:rFonts w:asciiTheme="majorHAnsi" w:hAnsiTheme="majorHAnsi" w:cstheme="majorHAnsi"/>
                                <w:sz w:val="16"/>
                                <w:szCs w:val="16"/>
                              </w:rPr>
                              <w:t>Warenarten</w:t>
                            </w:r>
                            <w:r w:rsidRPr="00225322">
                              <w:rPr>
                                <w:rFonts w:asciiTheme="majorHAnsi" w:hAnsiTheme="majorHAnsi" w:cstheme="majorHAnsi"/>
                                <w:sz w:val="16"/>
                                <w:szCs w:val="16"/>
                              </w:rPr>
                              <w:t>, so wird in gastronomischen Betrieben der Food</w:t>
                            </w:r>
                            <w:r w:rsidR="00A700F7">
                              <w:rPr>
                                <w:rFonts w:asciiTheme="majorHAnsi" w:hAnsiTheme="majorHAnsi" w:cstheme="majorHAnsi"/>
                                <w:sz w:val="16"/>
                                <w:szCs w:val="16"/>
                              </w:rPr>
                              <w:t>-B</w:t>
                            </w:r>
                            <w:r w:rsidRPr="00225322">
                              <w:rPr>
                                <w:rFonts w:asciiTheme="majorHAnsi" w:hAnsiTheme="majorHAnsi" w:cstheme="majorHAnsi"/>
                                <w:sz w:val="16"/>
                                <w:szCs w:val="16"/>
                              </w:rPr>
                              <w:t>ereich</w:t>
                            </w:r>
                            <w:r w:rsidRPr="00225322">
                              <w:rPr>
                                <w:rFonts w:asciiTheme="majorHAnsi" w:hAnsiTheme="majorHAnsi" w:cstheme="majorHAnsi"/>
                                <w:b/>
                                <w:bCs/>
                                <w:sz w:val="16"/>
                                <w:szCs w:val="16"/>
                              </w:rPr>
                              <w:t xml:space="preserve"> </w:t>
                            </w:r>
                            <w:r w:rsidRPr="00225322">
                              <w:rPr>
                                <w:rFonts w:asciiTheme="majorHAnsi" w:hAnsiTheme="majorHAnsi" w:cstheme="majorHAnsi"/>
                                <w:sz w:val="16"/>
                                <w:szCs w:val="16"/>
                              </w:rPr>
                              <w:t>am größten sein und der Non-Food</w:t>
                            </w:r>
                            <w:r w:rsidR="00A700F7">
                              <w:rPr>
                                <w:rFonts w:asciiTheme="majorHAnsi" w:hAnsiTheme="majorHAnsi" w:cstheme="majorHAnsi"/>
                                <w:sz w:val="16"/>
                                <w:szCs w:val="16"/>
                              </w:rPr>
                              <w:t>-B</w:t>
                            </w:r>
                            <w:r w:rsidRPr="00225322">
                              <w:rPr>
                                <w:rFonts w:asciiTheme="majorHAnsi" w:hAnsiTheme="majorHAnsi" w:cstheme="majorHAnsi"/>
                                <w:sz w:val="16"/>
                                <w:szCs w:val="16"/>
                              </w:rPr>
                              <w:t>ereich in einem kleineren Lager Platz finden.</w:t>
                            </w:r>
                          </w:p>
                          <w:p w14:paraId="49A87790" w14:textId="77777777" w:rsidR="0055210E" w:rsidRPr="00225322" w:rsidRDefault="0055210E" w:rsidP="0055210E">
                            <w:pPr>
                              <w:rPr>
                                <w:rFonts w:asciiTheme="majorHAnsi" w:hAnsiTheme="majorHAnsi" w:cstheme="majorHAnsi"/>
                                <w:sz w:val="16"/>
                                <w:szCs w:val="16"/>
                              </w:rPr>
                            </w:pPr>
                          </w:p>
                          <w:p w14:paraId="0F7F4090" w14:textId="605C70D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 xml:space="preserve">Waren werden in unterschiedlichen Räumen aufbewahrt. Es sollte immer eine </w:t>
                            </w:r>
                            <w:r w:rsidRPr="00225322">
                              <w:rPr>
                                <w:rFonts w:asciiTheme="majorHAnsi" w:hAnsiTheme="majorHAnsi" w:cstheme="majorHAnsi"/>
                                <w:b/>
                                <w:bCs/>
                                <w:sz w:val="16"/>
                                <w:szCs w:val="16"/>
                              </w:rPr>
                              <w:t xml:space="preserve">bestimmte Menge </w:t>
                            </w:r>
                            <w:r w:rsidRPr="00225322">
                              <w:rPr>
                                <w:rFonts w:asciiTheme="majorHAnsi" w:hAnsiTheme="majorHAnsi" w:cstheme="majorHAnsi"/>
                                <w:sz w:val="16"/>
                                <w:szCs w:val="16"/>
                              </w:rPr>
                              <w:t xml:space="preserve">an Waren im Lager </w:t>
                            </w:r>
                            <w:r w:rsidRPr="00225322">
                              <w:rPr>
                                <w:rFonts w:asciiTheme="majorHAnsi" w:hAnsiTheme="majorHAnsi" w:cstheme="majorHAnsi"/>
                                <w:b/>
                                <w:bCs/>
                                <w:sz w:val="16"/>
                                <w:szCs w:val="16"/>
                              </w:rPr>
                              <w:t>vorhanden</w:t>
                            </w:r>
                            <w:r w:rsidRPr="00225322">
                              <w:rPr>
                                <w:rFonts w:asciiTheme="majorHAnsi" w:hAnsiTheme="majorHAnsi" w:cstheme="majorHAnsi"/>
                                <w:sz w:val="16"/>
                                <w:szCs w:val="16"/>
                              </w:rPr>
                              <w:t xml:space="preserve"> sein. Auf diese Weise wird die </w:t>
                            </w:r>
                            <w:r w:rsidRPr="00225322">
                              <w:rPr>
                                <w:rFonts w:asciiTheme="majorHAnsi" w:hAnsiTheme="majorHAnsi" w:cstheme="majorHAnsi"/>
                                <w:b/>
                                <w:bCs/>
                                <w:sz w:val="16"/>
                                <w:szCs w:val="16"/>
                              </w:rPr>
                              <w:t>Produktion nicht gestört</w:t>
                            </w:r>
                            <w:r w:rsidRPr="00225322">
                              <w:rPr>
                                <w:rFonts w:asciiTheme="majorHAnsi" w:hAnsiTheme="majorHAnsi" w:cstheme="majorHAnsi"/>
                                <w:sz w:val="16"/>
                                <w:szCs w:val="16"/>
                              </w:rPr>
                              <w:t xml:space="preserve">. Die </w:t>
                            </w:r>
                            <w:r w:rsidRPr="00225322">
                              <w:rPr>
                                <w:rFonts w:asciiTheme="majorHAnsi" w:hAnsiTheme="majorHAnsi" w:cstheme="majorHAnsi"/>
                                <w:b/>
                                <w:bCs/>
                                <w:sz w:val="16"/>
                                <w:szCs w:val="16"/>
                              </w:rPr>
                              <w:t xml:space="preserve">Bestellmengen </w:t>
                            </w:r>
                            <w:r w:rsidRPr="00225322">
                              <w:rPr>
                                <w:rFonts w:asciiTheme="majorHAnsi" w:hAnsiTheme="majorHAnsi" w:cstheme="majorHAnsi"/>
                                <w:sz w:val="16"/>
                                <w:szCs w:val="16"/>
                              </w:rPr>
                              <w:t xml:space="preserve">werden </w:t>
                            </w:r>
                            <w:r w:rsidRPr="00225322">
                              <w:rPr>
                                <w:rFonts w:asciiTheme="majorHAnsi" w:hAnsiTheme="majorHAnsi" w:cstheme="majorHAnsi"/>
                                <w:b/>
                                <w:bCs/>
                                <w:sz w:val="16"/>
                                <w:szCs w:val="16"/>
                              </w:rPr>
                              <w:t>angepasst</w:t>
                            </w:r>
                            <w:r w:rsidRPr="00225322">
                              <w:rPr>
                                <w:rFonts w:asciiTheme="majorHAnsi" w:hAnsiTheme="majorHAnsi" w:cstheme="majorHAnsi"/>
                                <w:sz w:val="16"/>
                                <w:szCs w:val="16"/>
                              </w:rPr>
                              <w:t xml:space="preserve">, damit nicht zu viele Waren eingelagert werden. </w:t>
                            </w:r>
                          </w:p>
                          <w:p w14:paraId="1FDC7C7A" w14:textId="08951150"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 xml:space="preserve">Hier muss der Betrieb aufpassen, da die Waren gekauft sind und bezahlt werden müssen, aber noch nicht verkauft worden sind. Dies könnte schnell zu höheren Schulden führen. </w:t>
                            </w:r>
                            <w:r w:rsidRPr="00225322">
                              <w:rPr>
                                <w:rFonts w:asciiTheme="majorHAnsi" w:hAnsiTheme="majorHAnsi" w:cstheme="majorHAnsi"/>
                                <w:color w:val="202124"/>
                                <w:sz w:val="16"/>
                                <w:szCs w:val="16"/>
                              </w:rPr>
                              <w:t xml:space="preserve">Auch können Waren bei höherer Anschaffung verderben. Sollten </w:t>
                            </w:r>
                            <w:r w:rsidRPr="00225322">
                              <w:rPr>
                                <w:rFonts w:asciiTheme="majorHAnsi" w:hAnsiTheme="majorHAnsi" w:cstheme="majorHAnsi"/>
                                <w:b/>
                                <w:bCs/>
                                <w:color w:val="202124"/>
                                <w:sz w:val="16"/>
                                <w:szCs w:val="16"/>
                              </w:rPr>
                              <w:t>größere Mengen</w:t>
                            </w:r>
                            <w:r w:rsidRPr="00225322">
                              <w:rPr>
                                <w:rFonts w:asciiTheme="majorHAnsi" w:hAnsiTheme="majorHAnsi" w:cstheme="majorHAnsi"/>
                                <w:color w:val="202124"/>
                                <w:sz w:val="16"/>
                                <w:szCs w:val="16"/>
                              </w:rPr>
                              <w:t xml:space="preserve"> gekauft werden, muss der Verkäufer einen </w:t>
                            </w:r>
                            <w:r w:rsidRPr="00225322">
                              <w:rPr>
                                <w:rFonts w:asciiTheme="majorHAnsi" w:hAnsiTheme="majorHAnsi" w:cstheme="majorHAnsi"/>
                                <w:b/>
                                <w:bCs/>
                                <w:color w:val="202124"/>
                                <w:sz w:val="16"/>
                                <w:szCs w:val="16"/>
                              </w:rPr>
                              <w:t>Rabatt</w:t>
                            </w:r>
                            <w:r w:rsidRPr="00225322">
                              <w:rPr>
                                <w:rFonts w:asciiTheme="majorHAnsi" w:hAnsiTheme="majorHAnsi" w:cstheme="majorHAnsi"/>
                                <w:color w:val="202124"/>
                                <w:sz w:val="16"/>
                                <w:szCs w:val="16"/>
                              </w:rPr>
                              <w:t xml:space="preserve"> anbieten. Wenn Ware nicht rechtzeitig geliefert w</w:t>
                            </w:r>
                            <w:r w:rsidR="009343DE">
                              <w:rPr>
                                <w:rFonts w:asciiTheme="majorHAnsi" w:hAnsiTheme="majorHAnsi" w:cstheme="majorHAnsi"/>
                                <w:color w:val="202124"/>
                                <w:sz w:val="16"/>
                                <w:szCs w:val="16"/>
                              </w:rPr>
                              <w:t>ird</w:t>
                            </w:r>
                            <w:r w:rsidRPr="00225322">
                              <w:rPr>
                                <w:rFonts w:asciiTheme="majorHAnsi" w:hAnsiTheme="majorHAnsi" w:cstheme="majorHAnsi"/>
                                <w:color w:val="202124"/>
                                <w:sz w:val="16"/>
                                <w:szCs w:val="16"/>
                              </w:rPr>
                              <w:t xml:space="preserve">, könnte man dann </w:t>
                            </w:r>
                            <w:r w:rsidRPr="00225322">
                              <w:rPr>
                                <w:rFonts w:asciiTheme="majorHAnsi" w:hAnsiTheme="majorHAnsi" w:cstheme="majorHAnsi"/>
                                <w:b/>
                                <w:bCs/>
                                <w:color w:val="202124"/>
                                <w:sz w:val="16"/>
                                <w:szCs w:val="16"/>
                              </w:rPr>
                              <w:t>auf den Vorrat zurückgreifen</w:t>
                            </w:r>
                            <w:r w:rsidRPr="00225322">
                              <w:rPr>
                                <w:rFonts w:asciiTheme="majorHAnsi" w:hAnsiTheme="majorHAnsi" w:cstheme="majorHAnsi"/>
                                <w:color w:val="202124"/>
                                <w:sz w:val="16"/>
                                <w:szCs w:val="16"/>
                              </w:rPr>
                              <w:t xml:space="preserve">. Trockenvorräte oder Konserven wären hier wegen ihrer langen Haltbarkeit geeignet. Ein großes Lager lohnt sich meist nicht, da mehr Energie dafür benötigt wird. Manche Lebensmittel müssen länger im Lager verbleiben, um eine </w:t>
                            </w:r>
                            <w:r w:rsidRPr="00225322">
                              <w:rPr>
                                <w:rFonts w:asciiTheme="majorHAnsi" w:hAnsiTheme="majorHAnsi" w:cstheme="majorHAnsi"/>
                                <w:b/>
                                <w:bCs/>
                                <w:color w:val="202124"/>
                                <w:sz w:val="16"/>
                                <w:szCs w:val="16"/>
                              </w:rPr>
                              <w:t>optimale Qualität</w:t>
                            </w:r>
                            <w:r w:rsidRPr="00225322">
                              <w:rPr>
                                <w:rFonts w:asciiTheme="majorHAnsi" w:hAnsiTheme="majorHAnsi" w:cstheme="majorHAnsi"/>
                                <w:color w:val="202124"/>
                                <w:sz w:val="16"/>
                                <w:szCs w:val="16"/>
                              </w:rPr>
                              <w:t xml:space="preserve"> zu erreichen, z. B. Käse</w:t>
                            </w:r>
                            <w:r w:rsidR="00F234AF" w:rsidRPr="00225322">
                              <w:rPr>
                                <w:rFonts w:asciiTheme="majorHAnsi" w:hAnsiTheme="majorHAnsi" w:cstheme="majorHAnsi"/>
                                <w:color w:val="202124"/>
                                <w:sz w:val="16"/>
                                <w:szCs w:val="16"/>
                              </w:rPr>
                              <w:t>reifung</w:t>
                            </w:r>
                            <w:r w:rsidRPr="00225322">
                              <w:rPr>
                                <w:rFonts w:asciiTheme="majorHAnsi" w:hAnsiTheme="majorHAnsi" w:cstheme="majorHAnsi"/>
                                <w:color w:val="202124"/>
                                <w:sz w:val="16"/>
                                <w:szCs w:val="16"/>
                              </w:rPr>
                              <w:t>.</w:t>
                            </w:r>
                          </w:p>
                          <w:p w14:paraId="68A01595" w14:textId="77777777" w:rsidR="0055210E" w:rsidRPr="00225322" w:rsidRDefault="0055210E" w:rsidP="0055210E">
                            <w:pPr>
                              <w:rPr>
                                <w:rFonts w:asciiTheme="majorHAnsi" w:hAnsiTheme="majorHAnsi" w:cstheme="majorHAnsi"/>
                                <w:color w:val="202124"/>
                                <w:sz w:val="16"/>
                                <w:szCs w:val="16"/>
                              </w:rPr>
                            </w:pPr>
                          </w:p>
                          <w:p w14:paraId="6068D6FC" w14:textId="77777777" w:rsidR="0055210E" w:rsidRPr="00225322" w:rsidRDefault="0055210E" w:rsidP="0055210E">
                            <w:pPr>
                              <w:rPr>
                                <w:rFonts w:asciiTheme="majorHAnsi" w:hAnsiTheme="majorHAnsi" w:cstheme="majorHAnsi"/>
                                <w:color w:val="202124"/>
                                <w:sz w:val="16"/>
                                <w:szCs w:val="16"/>
                              </w:rPr>
                            </w:pPr>
                            <w:r w:rsidRPr="00225322">
                              <w:rPr>
                                <w:rFonts w:asciiTheme="majorHAnsi" w:hAnsiTheme="majorHAnsi" w:cstheme="majorHAnsi"/>
                                <w:color w:val="202124"/>
                                <w:sz w:val="16"/>
                                <w:szCs w:val="16"/>
                              </w:rPr>
                              <w:t xml:space="preserve">Non-Food-Waren sind </w:t>
                            </w:r>
                            <w:r w:rsidRPr="00225322">
                              <w:rPr>
                                <w:rFonts w:asciiTheme="majorHAnsi" w:hAnsiTheme="majorHAnsi" w:cstheme="majorHAnsi"/>
                                <w:b/>
                                <w:bCs/>
                                <w:color w:val="202124"/>
                                <w:sz w:val="16"/>
                                <w:szCs w:val="16"/>
                              </w:rPr>
                              <w:t>empfindlich</w:t>
                            </w:r>
                            <w:r w:rsidRPr="00225322">
                              <w:rPr>
                                <w:rFonts w:asciiTheme="majorHAnsi" w:hAnsiTheme="majorHAnsi" w:cstheme="majorHAnsi"/>
                                <w:color w:val="202124"/>
                                <w:sz w:val="16"/>
                                <w:szCs w:val="16"/>
                              </w:rPr>
                              <w:t xml:space="preserve"> in Bezug auf </w:t>
                            </w:r>
                            <w:r w:rsidRPr="00225322">
                              <w:rPr>
                                <w:rFonts w:asciiTheme="majorHAnsi" w:hAnsiTheme="majorHAnsi" w:cstheme="majorHAnsi"/>
                                <w:b/>
                                <w:bCs/>
                                <w:color w:val="202124"/>
                                <w:sz w:val="16"/>
                                <w:szCs w:val="16"/>
                              </w:rPr>
                              <w:t>Feuchtigkeit</w:t>
                            </w:r>
                            <w:r w:rsidRPr="00225322">
                              <w:rPr>
                                <w:rFonts w:asciiTheme="majorHAnsi" w:hAnsiTheme="majorHAnsi" w:cstheme="majorHAnsi"/>
                                <w:color w:val="202124"/>
                                <w:sz w:val="16"/>
                                <w:szCs w:val="16"/>
                              </w:rPr>
                              <w:t>. Diese Waren müssen in Regalen oder Schränken verstaut werden, bei ca.+15 °C.</w:t>
                            </w:r>
                          </w:p>
                          <w:p w14:paraId="310C63EE" w14:textId="77777777" w:rsidR="0055210E" w:rsidRPr="00225322" w:rsidRDefault="0055210E" w:rsidP="0055210E">
                            <w:pPr>
                              <w:rPr>
                                <w:rFonts w:asciiTheme="majorHAnsi" w:hAnsiTheme="majorHAnsi" w:cstheme="majorHAnsi"/>
                                <w:color w:val="202124"/>
                                <w:sz w:val="16"/>
                                <w:szCs w:val="16"/>
                              </w:rPr>
                            </w:pPr>
                          </w:p>
                          <w:p w14:paraId="436267E5" w14:textId="77777777" w:rsidR="0055210E" w:rsidRPr="00225322" w:rsidRDefault="0055210E" w:rsidP="0055210E">
                            <w:pPr>
                              <w:rPr>
                                <w:rFonts w:asciiTheme="majorHAnsi" w:hAnsiTheme="majorHAnsi" w:cstheme="majorHAnsi"/>
                                <w:color w:val="202124"/>
                                <w:sz w:val="16"/>
                                <w:szCs w:val="16"/>
                              </w:rPr>
                            </w:pPr>
                            <w:r w:rsidRPr="00225322">
                              <w:rPr>
                                <w:rFonts w:asciiTheme="majorHAnsi" w:hAnsiTheme="majorHAnsi" w:cstheme="majorHAnsi"/>
                                <w:color w:val="202124"/>
                                <w:sz w:val="16"/>
                                <w:szCs w:val="16"/>
                              </w:rPr>
                              <w:t xml:space="preserve">Trockenlager besitzen die gleichen Anforderungen. +12-15 °C reichen in diesen Räumen aus. Sie sollten </w:t>
                            </w:r>
                            <w:r w:rsidRPr="00225322">
                              <w:rPr>
                                <w:rFonts w:asciiTheme="majorHAnsi" w:hAnsiTheme="majorHAnsi" w:cstheme="majorHAnsi"/>
                                <w:b/>
                                <w:bCs/>
                                <w:color w:val="202124"/>
                                <w:sz w:val="16"/>
                                <w:szCs w:val="16"/>
                              </w:rPr>
                              <w:t xml:space="preserve">dunkel und </w:t>
                            </w:r>
                            <w:proofErr w:type="spellStart"/>
                            <w:r w:rsidRPr="00225322">
                              <w:rPr>
                                <w:rFonts w:asciiTheme="majorHAnsi" w:hAnsiTheme="majorHAnsi" w:cstheme="majorHAnsi"/>
                                <w:b/>
                                <w:bCs/>
                                <w:color w:val="202124"/>
                                <w:sz w:val="16"/>
                                <w:szCs w:val="16"/>
                              </w:rPr>
                              <w:t>belüftbar</w:t>
                            </w:r>
                            <w:proofErr w:type="spellEnd"/>
                            <w:r w:rsidRPr="00225322">
                              <w:rPr>
                                <w:rFonts w:asciiTheme="majorHAnsi" w:hAnsiTheme="majorHAnsi" w:cstheme="majorHAnsi"/>
                                <w:color w:val="202124"/>
                                <w:sz w:val="16"/>
                                <w:szCs w:val="16"/>
                              </w:rPr>
                              <w:t xml:space="preserve"> sein und eine </w:t>
                            </w:r>
                            <w:r w:rsidRPr="00225322">
                              <w:rPr>
                                <w:rFonts w:asciiTheme="majorHAnsi" w:hAnsiTheme="majorHAnsi" w:cstheme="majorHAnsi"/>
                                <w:b/>
                                <w:bCs/>
                                <w:color w:val="202124"/>
                                <w:sz w:val="16"/>
                                <w:szCs w:val="16"/>
                              </w:rPr>
                              <w:t>relative Luftfeuchtigkeit bis 50 %</w:t>
                            </w:r>
                            <w:r w:rsidRPr="00225322">
                              <w:rPr>
                                <w:rFonts w:asciiTheme="majorHAnsi" w:hAnsiTheme="majorHAnsi" w:cstheme="majorHAnsi"/>
                                <w:color w:val="202124"/>
                                <w:sz w:val="16"/>
                                <w:szCs w:val="16"/>
                              </w:rPr>
                              <w:t xml:space="preserve"> besitzen.</w:t>
                            </w:r>
                          </w:p>
                          <w:p w14:paraId="31388C24" w14:textId="7777777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Getränke sind in der Regel bei 8 °C zu lagern, Ausnahmen bilden hier Wein und Spirituosen (bis 14 °C).</w:t>
                            </w:r>
                          </w:p>
                          <w:p w14:paraId="616513A6" w14:textId="77777777" w:rsidR="0055210E" w:rsidRPr="00225322" w:rsidRDefault="0055210E" w:rsidP="0055210E">
                            <w:pPr>
                              <w:rPr>
                                <w:rFonts w:asciiTheme="majorHAnsi" w:hAnsiTheme="majorHAnsi" w:cstheme="majorHAnsi"/>
                                <w:sz w:val="16"/>
                                <w:szCs w:val="16"/>
                              </w:rPr>
                            </w:pPr>
                          </w:p>
                          <w:p w14:paraId="7DAFA796" w14:textId="7777777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 xml:space="preserve">Der größte Teil der Waren kommt in Kühlhäuser. Obst und Gemüse benötigt eine Temperaturumgebung von +6 bis +8 °C, die </w:t>
                            </w:r>
                            <w:r w:rsidRPr="00225322">
                              <w:rPr>
                                <w:rFonts w:asciiTheme="majorHAnsi" w:hAnsiTheme="majorHAnsi" w:cstheme="majorHAnsi"/>
                                <w:b/>
                                <w:bCs/>
                                <w:sz w:val="16"/>
                                <w:szCs w:val="16"/>
                              </w:rPr>
                              <w:t xml:space="preserve">relative Luftfeuchtigkeit </w:t>
                            </w:r>
                            <w:r w:rsidRPr="00225322">
                              <w:rPr>
                                <w:rFonts w:asciiTheme="majorHAnsi" w:hAnsiTheme="majorHAnsi" w:cstheme="majorHAnsi"/>
                                <w:sz w:val="16"/>
                                <w:szCs w:val="16"/>
                              </w:rPr>
                              <w:t xml:space="preserve">sollte hoch sein </w:t>
                            </w:r>
                            <w:r w:rsidRPr="00225322">
                              <w:rPr>
                                <w:rFonts w:asciiTheme="majorHAnsi" w:hAnsiTheme="majorHAnsi" w:cstheme="majorHAnsi"/>
                                <w:b/>
                                <w:bCs/>
                                <w:sz w:val="16"/>
                                <w:szCs w:val="16"/>
                              </w:rPr>
                              <w:t>(80 %)</w:t>
                            </w:r>
                            <w:r w:rsidRPr="00225322">
                              <w:rPr>
                                <w:rFonts w:asciiTheme="majorHAnsi" w:hAnsiTheme="majorHAnsi" w:cstheme="majorHAnsi"/>
                                <w:sz w:val="16"/>
                                <w:szCs w:val="16"/>
                              </w:rPr>
                              <w:t>, der Feuchtigkeitsverlust wird somit verlangsamt.</w:t>
                            </w:r>
                          </w:p>
                          <w:p w14:paraId="56BD0EFD" w14:textId="7777777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 xml:space="preserve">Bei Fleisch und Wurst empfiehlt sich eine Lagertemperatur von +7 °C. Hackfleisch müsste kühler gelagert werden, idealer Weise bei +4 °C. Bei Wild und Geflügel sollten +4 °C eingehalten werden, bei Fischen aufgrund des schnellen Verderbs +2 °C. Milch- und Milchprodukte sind bei +8 °C einzulagern. Bei einer </w:t>
                            </w:r>
                            <w:r w:rsidRPr="00225322">
                              <w:rPr>
                                <w:rFonts w:asciiTheme="majorHAnsi" w:hAnsiTheme="majorHAnsi" w:cstheme="majorHAnsi"/>
                                <w:b/>
                                <w:bCs/>
                                <w:sz w:val="16"/>
                                <w:szCs w:val="16"/>
                              </w:rPr>
                              <w:t>strikten Trennung</w:t>
                            </w:r>
                            <w:r w:rsidRPr="00225322">
                              <w:rPr>
                                <w:rFonts w:asciiTheme="majorHAnsi" w:hAnsiTheme="majorHAnsi" w:cstheme="majorHAnsi"/>
                                <w:sz w:val="16"/>
                                <w:szCs w:val="16"/>
                              </w:rPr>
                              <w:t xml:space="preserve"> können </w:t>
                            </w:r>
                            <w:r w:rsidRPr="00225322">
                              <w:rPr>
                                <w:rFonts w:asciiTheme="majorHAnsi" w:hAnsiTheme="majorHAnsi" w:cstheme="majorHAnsi"/>
                                <w:b/>
                                <w:bCs/>
                                <w:sz w:val="16"/>
                                <w:szCs w:val="16"/>
                              </w:rPr>
                              <w:t xml:space="preserve">hygienische Anforderungen </w:t>
                            </w:r>
                            <w:r w:rsidRPr="00225322">
                              <w:rPr>
                                <w:rFonts w:asciiTheme="majorHAnsi" w:hAnsiTheme="majorHAnsi" w:cstheme="majorHAnsi"/>
                                <w:sz w:val="16"/>
                                <w:szCs w:val="16"/>
                              </w:rPr>
                              <w:t xml:space="preserve">beachtet werden und </w:t>
                            </w:r>
                            <w:r w:rsidRPr="00225322">
                              <w:rPr>
                                <w:rFonts w:asciiTheme="majorHAnsi" w:hAnsiTheme="majorHAnsi" w:cstheme="majorHAnsi"/>
                                <w:b/>
                                <w:bCs/>
                                <w:sz w:val="16"/>
                                <w:szCs w:val="16"/>
                              </w:rPr>
                              <w:t>Fremdgerüche</w:t>
                            </w:r>
                            <w:r w:rsidRPr="00225322">
                              <w:rPr>
                                <w:rFonts w:asciiTheme="majorHAnsi" w:hAnsiTheme="majorHAnsi" w:cstheme="majorHAnsi"/>
                                <w:sz w:val="16"/>
                                <w:szCs w:val="16"/>
                              </w:rPr>
                              <w:t xml:space="preserve"> vermieden werden.</w:t>
                            </w:r>
                          </w:p>
                          <w:p w14:paraId="2DF4F686" w14:textId="77777777" w:rsidR="0055210E" w:rsidRPr="00225322" w:rsidRDefault="0055210E" w:rsidP="0055210E">
                            <w:pPr>
                              <w:rPr>
                                <w:rFonts w:asciiTheme="majorHAnsi" w:hAnsiTheme="majorHAnsi" w:cstheme="majorHAnsi"/>
                                <w:sz w:val="16"/>
                                <w:szCs w:val="16"/>
                              </w:rPr>
                            </w:pPr>
                          </w:p>
                          <w:p w14:paraId="29A23AC3" w14:textId="7777777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Waren, die tiefgekühlt werden, sollten ohne Temperaturschwankungen bei -18 °C in das TK-Haus gebracht werden. So kann die Kühlkette erhalten bleiben.</w:t>
                            </w:r>
                          </w:p>
                          <w:p w14:paraId="4FB51AA3" w14:textId="77777777" w:rsidR="0055210E" w:rsidRPr="00225322" w:rsidRDefault="0055210E" w:rsidP="0055210E">
                            <w:pPr>
                              <w:rPr>
                                <w:rFonts w:asciiTheme="majorHAnsi" w:hAnsiTheme="majorHAnsi" w:cstheme="majorHAnsi"/>
                                <w:sz w:val="16"/>
                                <w:szCs w:val="16"/>
                              </w:rPr>
                            </w:pPr>
                          </w:p>
                          <w:p w14:paraId="71CBCA36" w14:textId="7777777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 xml:space="preserve">Laut HACCP-Vorgaben dürfen in den Kühlhäusern </w:t>
                            </w:r>
                            <w:r w:rsidRPr="00225322">
                              <w:rPr>
                                <w:rFonts w:asciiTheme="majorHAnsi" w:hAnsiTheme="majorHAnsi" w:cstheme="majorHAnsi"/>
                                <w:b/>
                                <w:bCs/>
                                <w:sz w:val="16"/>
                                <w:szCs w:val="16"/>
                              </w:rPr>
                              <w:t>gegarte Speisen</w:t>
                            </w:r>
                            <w:r w:rsidRPr="00225322">
                              <w:rPr>
                                <w:rFonts w:asciiTheme="majorHAnsi" w:hAnsiTheme="majorHAnsi" w:cstheme="majorHAnsi"/>
                                <w:sz w:val="16"/>
                                <w:szCs w:val="16"/>
                              </w:rPr>
                              <w:t xml:space="preserve"> </w:t>
                            </w:r>
                            <w:r w:rsidRPr="00225322">
                              <w:rPr>
                                <w:rFonts w:asciiTheme="majorHAnsi" w:hAnsiTheme="majorHAnsi" w:cstheme="majorHAnsi"/>
                                <w:b/>
                                <w:bCs/>
                                <w:sz w:val="16"/>
                                <w:szCs w:val="16"/>
                              </w:rPr>
                              <w:t>nicht</w:t>
                            </w:r>
                            <w:r w:rsidRPr="00225322">
                              <w:rPr>
                                <w:rFonts w:asciiTheme="majorHAnsi" w:hAnsiTheme="majorHAnsi" w:cstheme="majorHAnsi"/>
                                <w:sz w:val="16"/>
                                <w:szCs w:val="16"/>
                              </w:rPr>
                              <w:t xml:space="preserve"> mit </w:t>
                            </w:r>
                            <w:r w:rsidRPr="00225322">
                              <w:rPr>
                                <w:rFonts w:asciiTheme="majorHAnsi" w:hAnsiTheme="majorHAnsi" w:cstheme="majorHAnsi"/>
                                <w:b/>
                                <w:bCs/>
                                <w:sz w:val="16"/>
                                <w:szCs w:val="16"/>
                              </w:rPr>
                              <w:t>nicht gegarten</w:t>
                            </w:r>
                            <w:r w:rsidRPr="00225322">
                              <w:rPr>
                                <w:rFonts w:asciiTheme="majorHAnsi" w:hAnsiTheme="majorHAnsi" w:cstheme="majorHAnsi"/>
                                <w:sz w:val="16"/>
                                <w:szCs w:val="16"/>
                              </w:rPr>
                              <w:t xml:space="preserve"> </w:t>
                            </w:r>
                            <w:r w:rsidRPr="00225322">
                              <w:rPr>
                                <w:rFonts w:asciiTheme="majorHAnsi" w:hAnsiTheme="majorHAnsi" w:cstheme="majorHAnsi"/>
                                <w:b/>
                                <w:bCs/>
                                <w:sz w:val="16"/>
                                <w:szCs w:val="16"/>
                              </w:rPr>
                              <w:t xml:space="preserve">Lebensmitteln </w:t>
                            </w:r>
                            <w:r w:rsidRPr="00225322">
                              <w:rPr>
                                <w:rFonts w:asciiTheme="majorHAnsi" w:hAnsiTheme="majorHAnsi" w:cstheme="majorHAnsi"/>
                                <w:sz w:val="16"/>
                                <w:szCs w:val="16"/>
                              </w:rPr>
                              <w:t xml:space="preserve">in </w:t>
                            </w:r>
                            <w:r w:rsidRPr="00225322">
                              <w:rPr>
                                <w:rFonts w:asciiTheme="majorHAnsi" w:hAnsiTheme="majorHAnsi" w:cstheme="majorHAnsi"/>
                                <w:b/>
                                <w:bCs/>
                                <w:sz w:val="16"/>
                                <w:szCs w:val="16"/>
                              </w:rPr>
                              <w:t>Kontakt</w:t>
                            </w:r>
                            <w:r w:rsidRPr="00225322">
                              <w:rPr>
                                <w:rFonts w:asciiTheme="majorHAnsi" w:hAnsiTheme="majorHAnsi" w:cstheme="majorHAnsi"/>
                                <w:sz w:val="16"/>
                                <w:szCs w:val="16"/>
                              </w:rPr>
                              <w:t xml:space="preserve"> kommen.</w:t>
                            </w:r>
                          </w:p>
                          <w:p w14:paraId="32196225" w14:textId="77777777" w:rsidR="0055210E" w:rsidRPr="00225322" w:rsidRDefault="0055210E" w:rsidP="0055210E">
                            <w:pPr>
                              <w:rPr>
                                <w:rFonts w:asciiTheme="majorHAnsi" w:hAnsiTheme="majorHAnsi" w:cstheme="majorHAnsi"/>
                                <w:b/>
                                <w:bCs/>
                                <w:sz w:val="16"/>
                                <w:szCs w:val="16"/>
                              </w:rPr>
                            </w:pPr>
                          </w:p>
                          <w:p w14:paraId="0CCA6BEF" w14:textId="3EA9FB54" w:rsidR="00B74C79" w:rsidRPr="00041F45" w:rsidRDefault="00B74C79">
                            <w:pPr>
                              <w:rPr>
                                <w:rFonts w:asciiTheme="majorHAnsi" w:hAnsiTheme="majorHAnsi" w:cstheme="majorHAnsi"/>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459B3E" id="_x0000_t202" coordsize="21600,21600" o:spt="202" path="m,l,21600r21600,l21600,xe">
                <v:stroke joinstyle="miter"/>
                <v:path gradientshapeok="t" o:connecttype="rect"/>
              </v:shapetype>
              <v:shape id="Textfeld 17" o:spid="_x0000_s1030" type="#_x0000_t202" style="position:absolute;margin-left:43.4pt;margin-top:20.55pt;width:320.5pt;height:2in;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dGQIAADQEAAAOAAAAZHJzL2Uyb0RvYy54bWysU01vGyEQvVfqf0Dc6127TuKsvI7cRK4q&#10;RUkkp8oZs6x3JWDogL3r/voO+LNpT1UvMDDDfLz3mN71RrOtQt+CLflwkHOmrISqteuSf39dfJpw&#10;5oOwldBgVcl3yvO72ccP084VagQN6EohoyTWF50reROCK7LMy0YZ4QfglCVnDWhEoCOuswpFR9mN&#10;zkZ5fp11gJVDkMp7un3YO/ks5a9rJcNzXXsVmC459RbSimldxTWbTUWxRuGaVh7aEP/QhRGtpaKn&#10;VA8iCLbB9o9UppUIHuowkGAyqOtWqjQDTTPM302zbIRTaRYCx7sTTP7/pZVP26V7QRb6L9ATgRGQ&#10;zvnC02Wcp6/RxJ06ZeQnCHcn2FQfmKTLcX6Tf74ilyTfcDKaTPIEbHZ+7tCHrwoMi0bJkXhJcInt&#10;ow9UkkKPIbGahUWrdeJGW9aV/Drm/81DL7Slh+dmoxX6Vc/a6mKQFVQ7mg9hT713ctFSD4/ChxeB&#10;xDX1TfoNz7TUGqgWHCzOGsCff7uP8UQBeTnrSDsl9z82AhVn+pslcm6H43EUWzqMr25GdMBLz+rS&#10;YzfmHkieQ/opTiYzxgd9NGsE80Yyn8eq5BJWUu2Sh6N5H/aKpm8i1XyegkheToRHu3Qypo7YRYRf&#10;+zeB7kBDIAaf4KgyUbxjYx8bX3o33wTiJFEVcd6jeoCfpJkYPHyjqP3Lc4o6f/bZLwAAAP//AwBQ&#10;SwMEFAAGAAgAAAAhAGODad3dAAAACQEAAA8AAABkcnMvZG93bnJldi54bWxMj8FOwzAQRO9I/IO1&#10;SFwQdRxQW9JsKlQp56opH+DGS5ISr6PYacLfY05w3JnRzNt8v9he3Gj0nWMEtUpAENfOdNwgfJzL&#10;5y0IHzQb3TsmhG/ysC/u73KdGTfziW5VaEQsYZ9phDaEIZPS1y1Z7VduII7epxutDvEcG2lGPcdy&#10;28s0SdbS6o7jQqsHOrRUf1WTRXDp/NSfKlUejvO1TI4TnStPiI8Py/sORKAl/IXhFz+iQxGZLm5i&#10;40WPsF1H8oDwqhSI6G/STRQuCC/pmwJZ5PL/B8UPAAAA//8DAFBLAQItABQABgAIAAAAIQC2gziS&#10;/gAAAOEBAAATAAAAAAAAAAAAAAAAAAAAAABbQ29udGVudF9UeXBlc10ueG1sUEsBAi0AFAAGAAgA&#10;AAAhADj9If/WAAAAlAEAAAsAAAAAAAAAAAAAAAAALwEAAF9yZWxzLy5yZWxzUEsBAi0AFAAGAAgA&#10;AAAhAL/6fh0ZAgAANAQAAA4AAAAAAAAAAAAAAAAALgIAAGRycy9lMm9Eb2MueG1sUEsBAi0AFAAG&#10;AAgAAAAhAGODad3dAAAACQEAAA8AAAAAAAAAAAAAAAAAcwQAAGRycy9kb3ducmV2LnhtbFBLBQYA&#10;AAAABAAEAPMAAAB9BQAAAAA=&#10;" filled="f" stroked="f" strokeweight=".5pt">
                <v:textbox style="mso-fit-shape-to-text:t">
                  <w:txbxContent>
                    <w:p w14:paraId="2A662148" w14:textId="10399AEE" w:rsidR="001F0D82" w:rsidRPr="001F0D82" w:rsidRDefault="001F0D82" w:rsidP="001F0D82">
                      <w:pPr>
                        <w:rPr>
                          <w:rFonts w:asciiTheme="majorHAnsi" w:hAnsiTheme="majorHAnsi" w:cstheme="majorHAnsi"/>
                          <w:b/>
                          <w:bCs/>
                          <w:sz w:val="20"/>
                          <w:szCs w:val="20"/>
                          <w:u w:val="single"/>
                        </w:rPr>
                      </w:pPr>
                      <w:r w:rsidRPr="008A4CB7">
                        <w:rPr>
                          <w:rFonts w:asciiTheme="majorHAnsi" w:hAnsiTheme="majorHAnsi" w:cstheme="majorHAnsi"/>
                          <w:b/>
                          <w:bCs/>
                          <w:sz w:val="20"/>
                          <w:szCs w:val="20"/>
                          <w:u w:val="single"/>
                        </w:rPr>
                        <w:t xml:space="preserve">Das Lager und seine </w:t>
                      </w:r>
                      <w:r w:rsidR="003E7077">
                        <w:rPr>
                          <w:rFonts w:asciiTheme="majorHAnsi" w:hAnsiTheme="majorHAnsi" w:cstheme="majorHAnsi"/>
                          <w:b/>
                          <w:bCs/>
                          <w:sz w:val="20"/>
                          <w:szCs w:val="20"/>
                          <w:u w:val="single"/>
                        </w:rPr>
                        <w:t>Funktionen</w:t>
                      </w:r>
                    </w:p>
                    <w:p w14:paraId="425D6145" w14:textId="77777777" w:rsidR="001F0D82" w:rsidRPr="00225322" w:rsidRDefault="001F0D82" w:rsidP="001F0D82">
                      <w:pPr>
                        <w:rPr>
                          <w:rFonts w:asciiTheme="majorHAnsi" w:hAnsiTheme="majorHAnsi" w:cstheme="majorHAnsi"/>
                          <w:sz w:val="16"/>
                          <w:szCs w:val="16"/>
                          <w:u w:val="single"/>
                        </w:rPr>
                      </w:pPr>
                    </w:p>
                    <w:p w14:paraId="78641F7F" w14:textId="7777777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Das Lager ist ein Ort, an dem Waren nach der Lieferung untergebracht werden, bevor sie weiterverarbeitet und verkauft werden können.</w:t>
                      </w:r>
                    </w:p>
                    <w:p w14:paraId="34194CEA" w14:textId="1EF37038"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 xml:space="preserve">Es gibt unterschiedliche </w:t>
                      </w:r>
                      <w:r w:rsidR="003E7077">
                        <w:rPr>
                          <w:rFonts w:asciiTheme="majorHAnsi" w:hAnsiTheme="majorHAnsi" w:cstheme="majorHAnsi"/>
                          <w:sz w:val="16"/>
                          <w:szCs w:val="16"/>
                        </w:rPr>
                        <w:t>Warenarten</w:t>
                      </w:r>
                      <w:r w:rsidRPr="00225322">
                        <w:rPr>
                          <w:rFonts w:asciiTheme="majorHAnsi" w:hAnsiTheme="majorHAnsi" w:cstheme="majorHAnsi"/>
                          <w:sz w:val="16"/>
                          <w:szCs w:val="16"/>
                        </w:rPr>
                        <w:t>, so wird in gastronomischen Betrieben der Food</w:t>
                      </w:r>
                      <w:r w:rsidR="00A700F7">
                        <w:rPr>
                          <w:rFonts w:asciiTheme="majorHAnsi" w:hAnsiTheme="majorHAnsi" w:cstheme="majorHAnsi"/>
                          <w:sz w:val="16"/>
                          <w:szCs w:val="16"/>
                        </w:rPr>
                        <w:t>-B</w:t>
                      </w:r>
                      <w:r w:rsidRPr="00225322">
                        <w:rPr>
                          <w:rFonts w:asciiTheme="majorHAnsi" w:hAnsiTheme="majorHAnsi" w:cstheme="majorHAnsi"/>
                          <w:sz w:val="16"/>
                          <w:szCs w:val="16"/>
                        </w:rPr>
                        <w:t>ereich</w:t>
                      </w:r>
                      <w:r w:rsidRPr="00225322">
                        <w:rPr>
                          <w:rFonts w:asciiTheme="majorHAnsi" w:hAnsiTheme="majorHAnsi" w:cstheme="majorHAnsi"/>
                          <w:b/>
                          <w:bCs/>
                          <w:sz w:val="16"/>
                          <w:szCs w:val="16"/>
                        </w:rPr>
                        <w:t xml:space="preserve"> </w:t>
                      </w:r>
                      <w:r w:rsidRPr="00225322">
                        <w:rPr>
                          <w:rFonts w:asciiTheme="majorHAnsi" w:hAnsiTheme="majorHAnsi" w:cstheme="majorHAnsi"/>
                          <w:sz w:val="16"/>
                          <w:szCs w:val="16"/>
                        </w:rPr>
                        <w:t>am größten sein und der Non-Food</w:t>
                      </w:r>
                      <w:r w:rsidR="00A700F7">
                        <w:rPr>
                          <w:rFonts w:asciiTheme="majorHAnsi" w:hAnsiTheme="majorHAnsi" w:cstheme="majorHAnsi"/>
                          <w:sz w:val="16"/>
                          <w:szCs w:val="16"/>
                        </w:rPr>
                        <w:t>-B</w:t>
                      </w:r>
                      <w:r w:rsidRPr="00225322">
                        <w:rPr>
                          <w:rFonts w:asciiTheme="majorHAnsi" w:hAnsiTheme="majorHAnsi" w:cstheme="majorHAnsi"/>
                          <w:sz w:val="16"/>
                          <w:szCs w:val="16"/>
                        </w:rPr>
                        <w:t>ereich in einem kleineren Lager Platz finden.</w:t>
                      </w:r>
                    </w:p>
                    <w:p w14:paraId="49A87790" w14:textId="77777777" w:rsidR="0055210E" w:rsidRPr="00225322" w:rsidRDefault="0055210E" w:rsidP="0055210E">
                      <w:pPr>
                        <w:rPr>
                          <w:rFonts w:asciiTheme="majorHAnsi" w:hAnsiTheme="majorHAnsi" w:cstheme="majorHAnsi"/>
                          <w:sz w:val="16"/>
                          <w:szCs w:val="16"/>
                        </w:rPr>
                      </w:pPr>
                    </w:p>
                    <w:p w14:paraId="0F7F4090" w14:textId="605C70D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 xml:space="preserve">Waren werden in unterschiedlichen Räumen aufbewahrt. Es sollte immer eine </w:t>
                      </w:r>
                      <w:r w:rsidRPr="00225322">
                        <w:rPr>
                          <w:rFonts w:asciiTheme="majorHAnsi" w:hAnsiTheme="majorHAnsi" w:cstheme="majorHAnsi"/>
                          <w:b/>
                          <w:bCs/>
                          <w:sz w:val="16"/>
                          <w:szCs w:val="16"/>
                        </w:rPr>
                        <w:t xml:space="preserve">bestimmte Menge </w:t>
                      </w:r>
                      <w:r w:rsidRPr="00225322">
                        <w:rPr>
                          <w:rFonts w:asciiTheme="majorHAnsi" w:hAnsiTheme="majorHAnsi" w:cstheme="majorHAnsi"/>
                          <w:sz w:val="16"/>
                          <w:szCs w:val="16"/>
                        </w:rPr>
                        <w:t xml:space="preserve">an Waren im Lager </w:t>
                      </w:r>
                      <w:r w:rsidRPr="00225322">
                        <w:rPr>
                          <w:rFonts w:asciiTheme="majorHAnsi" w:hAnsiTheme="majorHAnsi" w:cstheme="majorHAnsi"/>
                          <w:b/>
                          <w:bCs/>
                          <w:sz w:val="16"/>
                          <w:szCs w:val="16"/>
                        </w:rPr>
                        <w:t>vorhanden</w:t>
                      </w:r>
                      <w:r w:rsidRPr="00225322">
                        <w:rPr>
                          <w:rFonts w:asciiTheme="majorHAnsi" w:hAnsiTheme="majorHAnsi" w:cstheme="majorHAnsi"/>
                          <w:sz w:val="16"/>
                          <w:szCs w:val="16"/>
                        </w:rPr>
                        <w:t xml:space="preserve"> sein. Auf diese Weise wird die </w:t>
                      </w:r>
                      <w:r w:rsidRPr="00225322">
                        <w:rPr>
                          <w:rFonts w:asciiTheme="majorHAnsi" w:hAnsiTheme="majorHAnsi" w:cstheme="majorHAnsi"/>
                          <w:b/>
                          <w:bCs/>
                          <w:sz w:val="16"/>
                          <w:szCs w:val="16"/>
                        </w:rPr>
                        <w:t>Produktion nicht gestört</w:t>
                      </w:r>
                      <w:r w:rsidRPr="00225322">
                        <w:rPr>
                          <w:rFonts w:asciiTheme="majorHAnsi" w:hAnsiTheme="majorHAnsi" w:cstheme="majorHAnsi"/>
                          <w:sz w:val="16"/>
                          <w:szCs w:val="16"/>
                        </w:rPr>
                        <w:t xml:space="preserve">. Die </w:t>
                      </w:r>
                      <w:r w:rsidRPr="00225322">
                        <w:rPr>
                          <w:rFonts w:asciiTheme="majorHAnsi" w:hAnsiTheme="majorHAnsi" w:cstheme="majorHAnsi"/>
                          <w:b/>
                          <w:bCs/>
                          <w:sz w:val="16"/>
                          <w:szCs w:val="16"/>
                        </w:rPr>
                        <w:t xml:space="preserve">Bestellmengen </w:t>
                      </w:r>
                      <w:r w:rsidRPr="00225322">
                        <w:rPr>
                          <w:rFonts w:asciiTheme="majorHAnsi" w:hAnsiTheme="majorHAnsi" w:cstheme="majorHAnsi"/>
                          <w:sz w:val="16"/>
                          <w:szCs w:val="16"/>
                        </w:rPr>
                        <w:t xml:space="preserve">werden </w:t>
                      </w:r>
                      <w:r w:rsidRPr="00225322">
                        <w:rPr>
                          <w:rFonts w:asciiTheme="majorHAnsi" w:hAnsiTheme="majorHAnsi" w:cstheme="majorHAnsi"/>
                          <w:b/>
                          <w:bCs/>
                          <w:sz w:val="16"/>
                          <w:szCs w:val="16"/>
                        </w:rPr>
                        <w:t>angepasst</w:t>
                      </w:r>
                      <w:r w:rsidRPr="00225322">
                        <w:rPr>
                          <w:rFonts w:asciiTheme="majorHAnsi" w:hAnsiTheme="majorHAnsi" w:cstheme="majorHAnsi"/>
                          <w:sz w:val="16"/>
                          <w:szCs w:val="16"/>
                        </w:rPr>
                        <w:t xml:space="preserve">, damit nicht zu viele Waren eingelagert werden. </w:t>
                      </w:r>
                    </w:p>
                    <w:p w14:paraId="1FDC7C7A" w14:textId="08951150"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 xml:space="preserve">Hier muss der Betrieb aufpassen, da die Waren gekauft sind und bezahlt werden müssen, aber noch nicht verkauft worden sind. Dies könnte schnell zu höheren Schulden führen. </w:t>
                      </w:r>
                      <w:r w:rsidRPr="00225322">
                        <w:rPr>
                          <w:rFonts w:asciiTheme="majorHAnsi" w:hAnsiTheme="majorHAnsi" w:cstheme="majorHAnsi"/>
                          <w:color w:val="202124"/>
                          <w:sz w:val="16"/>
                          <w:szCs w:val="16"/>
                        </w:rPr>
                        <w:t xml:space="preserve">Auch können Waren bei höherer Anschaffung verderben. Sollten </w:t>
                      </w:r>
                      <w:r w:rsidRPr="00225322">
                        <w:rPr>
                          <w:rFonts w:asciiTheme="majorHAnsi" w:hAnsiTheme="majorHAnsi" w:cstheme="majorHAnsi"/>
                          <w:b/>
                          <w:bCs/>
                          <w:color w:val="202124"/>
                          <w:sz w:val="16"/>
                          <w:szCs w:val="16"/>
                        </w:rPr>
                        <w:t>größere Mengen</w:t>
                      </w:r>
                      <w:r w:rsidRPr="00225322">
                        <w:rPr>
                          <w:rFonts w:asciiTheme="majorHAnsi" w:hAnsiTheme="majorHAnsi" w:cstheme="majorHAnsi"/>
                          <w:color w:val="202124"/>
                          <w:sz w:val="16"/>
                          <w:szCs w:val="16"/>
                        </w:rPr>
                        <w:t xml:space="preserve"> gekauft werden, muss der Verkäufer einen </w:t>
                      </w:r>
                      <w:r w:rsidRPr="00225322">
                        <w:rPr>
                          <w:rFonts w:asciiTheme="majorHAnsi" w:hAnsiTheme="majorHAnsi" w:cstheme="majorHAnsi"/>
                          <w:b/>
                          <w:bCs/>
                          <w:color w:val="202124"/>
                          <w:sz w:val="16"/>
                          <w:szCs w:val="16"/>
                        </w:rPr>
                        <w:t>Rabatt</w:t>
                      </w:r>
                      <w:r w:rsidRPr="00225322">
                        <w:rPr>
                          <w:rFonts w:asciiTheme="majorHAnsi" w:hAnsiTheme="majorHAnsi" w:cstheme="majorHAnsi"/>
                          <w:color w:val="202124"/>
                          <w:sz w:val="16"/>
                          <w:szCs w:val="16"/>
                        </w:rPr>
                        <w:t xml:space="preserve"> anbieten. Wenn Ware nicht rechtzeitig geliefert w</w:t>
                      </w:r>
                      <w:r w:rsidR="009343DE">
                        <w:rPr>
                          <w:rFonts w:asciiTheme="majorHAnsi" w:hAnsiTheme="majorHAnsi" w:cstheme="majorHAnsi"/>
                          <w:color w:val="202124"/>
                          <w:sz w:val="16"/>
                          <w:szCs w:val="16"/>
                        </w:rPr>
                        <w:t>ird</w:t>
                      </w:r>
                      <w:r w:rsidRPr="00225322">
                        <w:rPr>
                          <w:rFonts w:asciiTheme="majorHAnsi" w:hAnsiTheme="majorHAnsi" w:cstheme="majorHAnsi"/>
                          <w:color w:val="202124"/>
                          <w:sz w:val="16"/>
                          <w:szCs w:val="16"/>
                        </w:rPr>
                        <w:t xml:space="preserve">, könnte man dann </w:t>
                      </w:r>
                      <w:r w:rsidRPr="00225322">
                        <w:rPr>
                          <w:rFonts w:asciiTheme="majorHAnsi" w:hAnsiTheme="majorHAnsi" w:cstheme="majorHAnsi"/>
                          <w:b/>
                          <w:bCs/>
                          <w:color w:val="202124"/>
                          <w:sz w:val="16"/>
                          <w:szCs w:val="16"/>
                        </w:rPr>
                        <w:t>auf den Vorrat zurückgreifen</w:t>
                      </w:r>
                      <w:r w:rsidRPr="00225322">
                        <w:rPr>
                          <w:rFonts w:asciiTheme="majorHAnsi" w:hAnsiTheme="majorHAnsi" w:cstheme="majorHAnsi"/>
                          <w:color w:val="202124"/>
                          <w:sz w:val="16"/>
                          <w:szCs w:val="16"/>
                        </w:rPr>
                        <w:t xml:space="preserve">. Trockenvorräte oder Konserven wären hier wegen ihrer langen Haltbarkeit geeignet. Ein großes Lager lohnt sich meist nicht, da mehr Energie dafür benötigt wird. Manche Lebensmittel müssen länger im Lager verbleiben, um eine </w:t>
                      </w:r>
                      <w:r w:rsidRPr="00225322">
                        <w:rPr>
                          <w:rFonts w:asciiTheme="majorHAnsi" w:hAnsiTheme="majorHAnsi" w:cstheme="majorHAnsi"/>
                          <w:b/>
                          <w:bCs/>
                          <w:color w:val="202124"/>
                          <w:sz w:val="16"/>
                          <w:szCs w:val="16"/>
                        </w:rPr>
                        <w:t>optimale Qualität</w:t>
                      </w:r>
                      <w:r w:rsidRPr="00225322">
                        <w:rPr>
                          <w:rFonts w:asciiTheme="majorHAnsi" w:hAnsiTheme="majorHAnsi" w:cstheme="majorHAnsi"/>
                          <w:color w:val="202124"/>
                          <w:sz w:val="16"/>
                          <w:szCs w:val="16"/>
                        </w:rPr>
                        <w:t xml:space="preserve"> zu erreichen, z. B. Käse</w:t>
                      </w:r>
                      <w:r w:rsidR="00F234AF" w:rsidRPr="00225322">
                        <w:rPr>
                          <w:rFonts w:asciiTheme="majorHAnsi" w:hAnsiTheme="majorHAnsi" w:cstheme="majorHAnsi"/>
                          <w:color w:val="202124"/>
                          <w:sz w:val="16"/>
                          <w:szCs w:val="16"/>
                        </w:rPr>
                        <w:t>reifung</w:t>
                      </w:r>
                      <w:r w:rsidRPr="00225322">
                        <w:rPr>
                          <w:rFonts w:asciiTheme="majorHAnsi" w:hAnsiTheme="majorHAnsi" w:cstheme="majorHAnsi"/>
                          <w:color w:val="202124"/>
                          <w:sz w:val="16"/>
                          <w:szCs w:val="16"/>
                        </w:rPr>
                        <w:t>.</w:t>
                      </w:r>
                    </w:p>
                    <w:p w14:paraId="68A01595" w14:textId="77777777" w:rsidR="0055210E" w:rsidRPr="00225322" w:rsidRDefault="0055210E" w:rsidP="0055210E">
                      <w:pPr>
                        <w:rPr>
                          <w:rFonts w:asciiTheme="majorHAnsi" w:hAnsiTheme="majorHAnsi" w:cstheme="majorHAnsi"/>
                          <w:color w:val="202124"/>
                          <w:sz w:val="16"/>
                          <w:szCs w:val="16"/>
                        </w:rPr>
                      </w:pPr>
                    </w:p>
                    <w:p w14:paraId="6068D6FC" w14:textId="77777777" w:rsidR="0055210E" w:rsidRPr="00225322" w:rsidRDefault="0055210E" w:rsidP="0055210E">
                      <w:pPr>
                        <w:rPr>
                          <w:rFonts w:asciiTheme="majorHAnsi" w:hAnsiTheme="majorHAnsi" w:cstheme="majorHAnsi"/>
                          <w:color w:val="202124"/>
                          <w:sz w:val="16"/>
                          <w:szCs w:val="16"/>
                        </w:rPr>
                      </w:pPr>
                      <w:r w:rsidRPr="00225322">
                        <w:rPr>
                          <w:rFonts w:asciiTheme="majorHAnsi" w:hAnsiTheme="majorHAnsi" w:cstheme="majorHAnsi"/>
                          <w:color w:val="202124"/>
                          <w:sz w:val="16"/>
                          <w:szCs w:val="16"/>
                        </w:rPr>
                        <w:t xml:space="preserve">Non-Food-Waren sind </w:t>
                      </w:r>
                      <w:r w:rsidRPr="00225322">
                        <w:rPr>
                          <w:rFonts w:asciiTheme="majorHAnsi" w:hAnsiTheme="majorHAnsi" w:cstheme="majorHAnsi"/>
                          <w:b/>
                          <w:bCs/>
                          <w:color w:val="202124"/>
                          <w:sz w:val="16"/>
                          <w:szCs w:val="16"/>
                        </w:rPr>
                        <w:t>empfindlich</w:t>
                      </w:r>
                      <w:r w:rsidRPr="00225322">
                        <w:rPr>
                          <w:rFonts w:asciiTheme="majorHAnsi" w:hAnsiTheme="majorHAnsi" w:cstheme="majorHAnsi"/>
                          <w:color w:val="202124"/>
                          <w:sz w:val="16"/>
                          <w:szCs w:val="16"/>
                        </w:rPr>
                        <w:t xml:space="preserve"> in Bezug auf </w:t>
                      </w:r>
                      <w:r w:rsidRPr="00225322">
                        <w:rPr>
                          <w:rFonts w:asciiTheme="majorHAnsi" w:hAnsiTheme="majorHAnsi" w:cstheme="majorHAnsi"/>
                          <w:b/>
                          <w:bCs/>
                          <w:color w:val="202124"/>
                          <w:sz w:val="16"/>
                          <w:szCs w:val="16"/>
                        </w:rPr>
                        <w:t>Feuchtigkeit</w:t>
                      </w:r>
                      <w:r w:rsidRPr="00225322">
                        <w:rPr>
                          <w:rFonts w:asciiTheme="majorHAnsi" w:hAnsiTheme="majorHAnsi" w:cstheme="majorHAnsi"/>
                          <w:color w:val="202124"/>
                          <w:sz w:val="16"/>
                          <w:szCs w:val="16"/>
                        </w:rPr>
                        <w:t>. Diese Waren müssen in Regalen oder Schränken verstaut werden, bei ca.+15 °C.</w:t>
                      </w:r>
                    </w:p>
                    <w:p w14:paraId="310C63EE" w14:textId="77777777" w:rsidR="0055210E" w:rsidRPr="00225322" w:rsidRDefault="0055210E" w:rsidP="0055210E">
                      <w:pPr>
                        <w:rPr>
                          <w:rFonts w:asciiTheme="majorHAnsi" w:hAnsiTheme="majorHAnsi" w:cstheme="majorHAnsi"/>
                          <w:color w:val="202124"/>
                          <w:sz w:val="16"/>
                          <w:szCs w:val="16"/>
                        </w:rPr>
                      </w:pPr>
                    </w:p>
                    <w:p w14:paraId="436267E5" w14:textId="77777777" w:rsidR="0055210E" w:rsidRPr="00225322" w:rsidRDefault="0055210E" w:rsidP="0055210E">
                      <w:pPr>
                        <w:rPr>
                          <w:rFonts w:asciiTheme="majorHAnsi" w:hAnsiTheme="majorHAnsi" w:cstheme="majorHAnsi"/>
                          <w:color w:val="202124"/>
                          <w:sz w:val="16"/>
                          <w:szCs w:val="16"/>
                        </w:rPr>
                      </w:pPr>
                      <w:r w:rsidRPr="00225322">
                        <w:rPr>
                          <w:rFonts w:asciiTheme="majorHAnsi" w:hAnsiTheme="majorHAnsi" w:cstheme="majorHAnsi"/>
                          <w:color w:val="202124"/>
                          <w:sz w:val="16"/>
                          <w:szCs w:val="16"/>
                        </w:rPr>
                        <w:t xml:space="preserve">Trockenlager besitzen die gleichen Anforderungen. +12-15 °C reichen in diesen Räumen aus. Sie sollten </w:t>
                      </w:r>
                      <w:r w:rsidRPr="00225322">
                        <w:rPr>
                          <w:rFonts w:asciiTheme="majorHAnsi" w:hAnsiTheme="majorHAnsi" w:cstheme="majorHAnsi"/>
                          <w:b/>
                          <w:bCs/>
                          <w:color w:val="202124"/>
                          <w:sz w:val="16"/>
                          <w:szCs w:val="16"/>
                        </w:rPr>
                        <w:t xml:space="preserve">dunkel und </w:t>
                      </w:r>
                      <w:proofErr w:type="spellStart"/>
                      <w:r w:rsidRPr="00225322">
                        <w:rPr>
                          <w:rFonts w:asciiTheme="majorHAnsi" w:hAnsiTheme="majorHAnsi" w:cstheme="majorHAnsi"/>
                          <w:b/>
                          <w:bCs/>
                          <w:color w:val="202124"/>
                          <w:sz w:val="16"/>
                          <w:szCs w:val="16"/>
                        </w:rPr>
                        <w:t>belüftbar</w:t>
                      </w:r>
                      <w:proofErr w:type="spellEnd"/>
                      <w:r w:rsidRPr="00225322">
                        <w:rPr>
                          <w:rFonts w:asciiTheme="majorHAnsi" w:hAnsiTheme="majorHAnsi" w:cstheme="majorHAnsi"/>
                          <w:color w:val="202124"/>
                          <w:sz w:val="16"/>
                          <w:szCs w:val="16"/>
                        </w:rPr>
                        <w:t xml:space="preserve"> sein und eine </w:t>
                      </w:r>
                      <w:r w:rsidRPr="00225322">
                        <w:rPr>
                          <w:rFonts w:asciiTheme="majorHAnsi" w:hAnsiTheme="majorHAnsi" w:cstheme="majorHAnsi"/>
                          <w:b/>
                          <w:bCs/>
                          <w:color w:val="202124"/>
                          <w:sz w:val="16"/>
                          <w:szCs w:val="16"/>
                        </w:rPr>
                        <w:t>relative Luftfeuchtigkeit bis 50 %</w:t>
                      </w:r>
                      <w:r w:rsidRPr="00225322">
                        <w:rPr>
                          <w:rFonts w:asciiTheme="majorHAnsi" w:hAnsiTheme="majorHAnsi" w:cstheme="majorHAnsi"/>
                          <w:color w:val="202124"/>
                          <w:sz w:val="16"/>
                          <w:szCs w:val="16"/>
                        </w:rPr>
                        <w:t xml:space="preserve"> besitzen.</w:t>
                      </w:r>
                    </w:p>
                    <w:p w14:paraId="31388C24" w14:textId="7777777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Getränke sind in der Regel bei 8 °C zu lagern, Ausnahmen bilden hier Wein und Spirituosen (bis 14 °C).</w:t>
                      </w:r>
                    </w:p>
                    <w:p w14:paraId="616513A6" w14:textId="77777777" w:rsidR="0055210E" w:rsidRPr="00225322" w:rsidRDefault="0055210E" w:rsidP="0055210E">
                      <w:pPr>
                        <w:rPr>
                          <w:rFonts w:asciiTheme="majorHAnsi" w:hAnsiTheme="majorHAnsi" w:cstheme="majorHAnsi"/>
                          <w:sz w:val="16"/>
                          <w:szCs w:val="16"/>
                        </w:rPr>
                      </w:pPr>
                    </w:p>
                    <w:p w14:paraId="7DAFA796" w14:textId="7777777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 xml:space="preserve">Der größte Teil der Waren kommt in Kühlhäuser. Obst und Gemüse benötigt eine Temperaturumgebung von +6 bis +8 °C, die </w:t>
                      </w:r>
                      <w:r w:rsidRPr="00225322">
                        <w:rPr>
                          <w:rFonts w:asciiTheme="majorHAnsi" w:hAnsiTheme="majorHAnsi" w:cstheme="majorHAnsi"/>
                          <w:b/>
                          <w:bCs/>
                          <w:sz w:val="16"/>
                          <w:szCs w:val="16"/>
                        </w:rPr>
                        <w:t xml:space="preserve">relative Luftfeuchtigkeit </w:t>
                      </w:r>
                      <w:r w:rsidRPr="00225322">
                        <w:rPr>
                          <w:rFonts w:asciiTheme="majorHAnsi" w:hAnsiTheme="majorHAnsi" w:cstheme="majorHAnsi"/>
                          <w:sz w:val="16"/>
                          <w:szCs w:val="16"/>
                        </w:rPr>
                        <w:t xml:space="preserve">sollte hoch sein </w:t>
                      </w:r>
                      <w:r w:rsidRPr="00225322">
                        <w:rPr>
                          <w:rFonts w:asciiTheme="majorHAnsi" w:hAnsiTheme="majorHAnsi" w:cstheme="majorHAnsi"/>
                          <w:b/>
                          <w:bCs/>
                          <w:sz w:val="16"/>
                          <w:szCs w:val="16"/>
                        </w:rPr>
                        <w:t>(80 %)</w:t>
                      </w:r>
                      <w:r w:rsidRPr="00225322">
                        <w:rPr>
                          <w:rFonts w:asciiTheme="majorHAnsi" w:hAnsiTheme="majorHAnsi" w:cstheme="majorHAnsi"/>
                          <w:sz w:val="16"/>
                          <w:szCs w:val="16"/>
                        </w:rPr>
                        <w:t>, der Feuchtigkeitsverlust wird somit verlangsamt.</w:t>
                      </w:r>
                    </w:p>
                    <w:p w14:paraId="56BD0EFD" w14:textId="7777777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 xml:space="preserve">Bei Fleisch und Wurst empfiehlt sich eine Lagertemperatur von +7 °C. Hackfleisch müsste kühler gelagert werden, idealer Weise bei +4 °C. Bei Wild und Geflügel sollten +4 °C eingehalten werden, bei Fischen aufgrund des schnellen Verderbs +2 °C. Milch- und Milchprodukte sind bei +8 °C einzulagern. Bei einer </w:t>
                      </w:r>
                      <w:r w:rsidRPr="00225322">
                        <w:rPr>
                          <w:rFonts w:asciiTheme="majorHAnsi" w:hAnsiTheme="majorHAnsi" w:cstheme="majorHAnsi"/>
                          <w:b/>
                          <w:bCs/>
                          <w:sz w:val="16"/>
                          <w:szCs w:val="16"/>
                        </w:rPr>
                        <w:t>strikten Trennung</w:t>
                      </w:r>
                      <w:r w:rsidRPr="00225322">
                        <w:rPr>
                          <w:rFonts w:asciiTheme="majorHAnsi" w:hAnsiTheme="majorHAnsi" w:cstheme="majorHAnsi"/>
                          <w:sz w:val="16"/>
                          <w:szCs w:val="16"/>
                        </w:rPr>
                        <w:t xml:space="preserve"> können </w:t>
                      </w:r>
                      <w:r w:rsidRPr="00225322">
                        <w:rPr>
                          <w:rFonts w:asciiTheme="majorHAnsi" w:hAnsiTheme="majorHAnsi" w:cstheme="majorHAnsi"/>
                          <w:b/>
                          <w:bCs/>
                          <w:sz w:val="16"/>
                          <w:szCs w:val="16"/>
                        </w:rPr>
                        <w:t xml:space="preserve">hygienische Anforderungen </w:t>
                      </w:r>
                      <w:r w:rsidRPr="00225322">
                        <w:rPr>
                          <w:rFonts w:asciiTheme="majorHAnsi" w:hAnsiTheme="majorHAnsi" w:cstheme="majorHAnsi"/>
                          <w:sz w:val="16"/>
                          <w:szCs w:val="16"/>
                        </w:rPr>
                        <w:t xml:space="preserve">beachtet werden und </w:t>
                      </w:r>
                      <w:r w:rsidRPr="00225322">
                        <w:rPr>
                          <w:rFonts w:asciiTheme="majorHAnsi" w:hAnsiTheme="majorHAnsi" w:cstheme="majorHAnsi"/>
                          <w:b/>
                          <w:bCs/>
                          <w:sz w:val="16"/>
                          <w:szCs w:val="16"/>
                        </w:rPr>
                        <w:t>Fremdgerüche</w:t>
                      </w:r>
                      <w:r w:rsidRPr="00225322">
                        <w:rPr>
                          <w:rFonts w:asciiTheme="majorHAnsi" w:hAnsiTheme="majorHAnsi" w:cstheme="majorHAnsi"/>
                          <w:sz w:val="16"/>
                          <w:szCs w:val="16"/>
                        </w:rPr>
                        <w:t xml:space="preserve"> vermieden werden.</w:t>
                      </w:r>
                    </w:p>
                    <w:p w14:paraId="2DF4F686" w14:textId="77777777" w:rsidR="0055210E" w:rsidRPr="00225322" w:rsidRDefault="0055210E" w:rsidP="0055210E">
                      <w:pPr>
                        <w:rPr>
                          <w:rFonts w:asciiTheme="majorHAnsi" w:hAnsiTheme="majorHAnsi" w:cstheme="majorHAnsi"/>
                          <w:sz w:val="16"/>
                          <w:szCs w:val="16"/>
                        </w:rPr>
                      </w:pPr>
                    </w:p>
                    <w:p w14:paraId="29A23AC3" w14:textId="7777777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Waren, die tiefgekühlt werden, sollten ohne Temperaturschwankungen bei -18 °C in das TK-Haus gebracht werden. So kann die Kühlkette erhalten bleiben.</w:t>
                      </w:r>
                    </w:p>
                    <w:p w14:paraId="4FB51AA3" w14:textId="77777777" w:rsidR="0055210E" w:rsidRPr="00225322" w:rsidRDefault="0055210E" w:rsidP="0055210E">
                      <w:pPr>
                        <w:rPr>
                          <w:rFonts w:asciiTheme="majorHAnsi" w:hAnsiTheme="majorHAnsi" w:cstheme="majorHAnsi"/>
                          <w:sz w:val="16"/>
                          <w:szCs w:val="16"/>
                        </w:rPr>
                      </w:pPr>
                    </w:p>
                    <w:p w14:paraId="71CBCA36" w14:textId="77777777" w:rsidR="0055210E" w:rsidRPr="00225322" w:rsidRDefault="0055210E" w:rsidP="0055210E">
                      <w:pPr>
                        <w:rPr>
                          <w:rFonts w:asciiTheme="majorHAnsi" w:hAnsiTheme="majorHAnsi" w:cstheme="majorHAnsi"/>
                          <w:sz w:val="16"/>
                          <w:szCs w:val="16"/>
                        </w:rPr>
                      </w:pPr>
                      <w:r w:rsidRPr="00225322">
                        <w:rPr>
                          <w:rFonts w:asciiTheme="majorHAnsi" w:hAnsiTheme="majorHAnsi" w:cstheme="majorHAnsi"/>
                          <w:sz w:val="16"/>
                          <w:szCs w:val="16"/>
                        </w:rPr>
                        <w:t xml:space="preserve">Laut HACCP-Vorgaben dürfen in den Kühlhäusern </w:t>
                      </w:r>
                      <w:r w:rsidRPr="00225322">
                        <w:rPr>
                          <w:rFonts w:asciiTheme="majorHAnsi" w:hAnsiTheme="majorHAnsi" w:cstheme="majorHAnsi"/>
                          <w:b/>
                          <w:bCs/>
                          <w:sz w:val="16"/>
                          <w:szCs w:val="16"/>
                        </w:rPr>
                        <w:t>gegarte Speisen</w:t>
                      </w:r>
                      <w:r w:rsidRPr="00225322">
                        <w:rPr>
                          <w:rFonts w:asciiTheme="majorHAnsi" w:hAnsiTheme="majorHAnsi" w:cstheme="majorHAnsi"/>
                          <w:sz w:val="16"/>
                          <w:szCs w:val="16"/>
                        </w:rPr>
                        <w:t xml:space="preserve"> </w:t>
                      </w:r>
                      <w:r w:rsidRPr="00225322">
                        <w:rPr>
                          <w:rFonts w:asciiTheme="majorHAnsi" w:hAnsiTheme="majorHAnsi" w:cstheme="majorHAnsi"/>
                          <w:b/>
                          <w:bCs/>
                          <w:sz w:val="16"/>
                          <w:szCs w:val="16"/>
                        </w:rPr>
                        <w:t>nicht</w:t>
                      </w:r>
                      <w:r w:rsidRPr="00225322">
                        <w:rPr>
                          <w:rFonts w:asciiTheme="majorHAnsi" w:hAnsiTheme="majorHAnsi" w:cstheme="majorHAnsi"/>
                          <w:sz w:val="16"/>
                          <w:szCs w:val="16"/>
                        </w:rPr>
                        <w:t xml:space="preserve"> mit </w:t>
                      </w:r>
                      <w:r w:rsidRPr="00225322">
                        <w:rPr>
                          <w:rFonts w:asciiTheme="majorHAnsi" w:hAnsiTheme="majorHAnsi" w:cstheme="majorHAnsi"/>
                          <w:b/>
                          <w:bCs/>
                          <w:sz w:val="16"/>
                          <w:szCs w:val="16"/>
                        </w:rPr>
                        <w:t>nicht gegarten</w:t>
                      </w:r>
                      <w:r w:rsidRPr="00225322">
                        <w:rPr>
                          <w:rFonts w:asciiTheme="majorHAnsi" w:hAnsiTheme="majorHAnsi" w:cstheme="majorHAnsi"/>
                          <w:sz w:val="16"/>
                          <w:szCs w:val="16"/>
                        </w:rPr>
                        <w:t xml:space="preserve"> </w:t>
                      </w:r>
                      <w:r w:rsidRPr="00225322">
                        <w:rPr>
                          <w:rFonts w:asciiTheme="majorHAnsi" w:hAnsiTheme="majorHAnsi" w:cstheme="majorHAnsi"/>
                          <w:b/>
                          <w:bCs/>
                          <w:sz w:val="16"/>
                          <w:szCs w:val="16"/>
                        </w:rPr>
                        <w:t xml:space="preserve">Lebensmitteln </w:t>
                      </w:r>
                      <w:r w:rsidRPr="00225322">
                        <w:rPr>
                          <w:rFonts w:asciiTheme="majorHAnsi" w:hAnsiTheme="majorHAnsi" w:cstheme="majorHAnsi"/>
                          <w:sz w:val="16"/>
                          <w:szCs w:val="16"/>
                        </w:rPr>
                        <w:t xml:space="preserve">in </w:t>
                      </w:r>
                      <w:r w:rsidRPr="00225322">
                        <w:rPr>
                          <w:rFonts w:asciiTheme="majorHAnsi" w:hAnsiTheme="majorHAnsi" w:cstheme="majorHAnsi"/>
                          <w:b/>
                          <w:bCs/>
                          <w:sz w:val="16"/>
                          <w:szCs w:val="16"/>
                        </w:rPr>
                        <w:t>Kontakt</w:t>
                      </w:r>
                      <w:r w:rsidRPr="00225322">
                        <w:rPr>
                          <w:rFonts w:asciiTheme="majorHAnsi" w:hAnsiTheme="majorHAnsi" w:cstheme="majorHAnsi"/>
                          <w:sz w:val="16"/>
                          <w:szCs w:val="16"/>
                        </w:rPr>
                        <w:t xml:space="preserve"> kommen.</w:t>
                      </w:r>
                    </w:p>
                    <w:p w14:paraId="32196225" w14:textId="77777777" w:rsidR="0055210E" w:rsidRPr="00225322" w:rsidRDefault="0055210E" w:rsidP="0055210E">
                      <w:pPr>
                        <w:rPr>
                          <w:rFonts w:asciiTheme="majorHAnsi" w:hAnsiTheme="majorHAnsi" w:cstheme="majorHAnsi"/>
                          <w:b/>
                          <w:bCs/>
                          <w:sz w:val="16"/>
                          <w:szCs w:val="16"/>
                        </w:rPr>
                      </w:pPr>
                    </w:p>
                    <w:p w14:paraId="0CCA6BEF" w14:textId="3EA9FB54" w:rsidR="00B74C79" w:rsidRPr="00041F45" w:rsidRDefault="00B74C79">
                      <w:pPr>
                        <w:rPr>
                          <w:rFonts w:asciiTheme="majorHAnsi" w:hAnsiTheme="majorHAnsi" w:cstheme="majorHAnsi"/>
                          <w:b/>
                          <w:bCs/>
                          <w:sz w:val="16"/>
                          <w:szCs w:val="16"/>
                        </w:rPr>
                      </w:pPr>
                    </w:p>
                  </w:txbxContent>
                </v:textbox>
              </v:shape>
            </w:pict>
          </mc:Fallback>
        </mc:AlternateContent>
      </w:r>
    </w:p>
    <w:p w14:paraId="0652CE91" w14:textId="5C123CA0" w:rsidR="005D77C1" w:rsidRDefault="005D77C1" w:rsidP="007541AD">
      <w:pPr>
        <w:tabs>
          <w:tab w:val="left" w:pos="3744"/>
          <w:tab w:val="center" w:pos="7710"/>
        </w:tabs>
        <w:rPr>
          <w:rFonts w:asciiTheme="majorHAnsi" w:hAnsiTheme="majorHAnsi" w:cstheme="majorHAnsi"/>
          <w:sz w:val="40"/>
          <w:szCs w:val="40"/>
        </w:rPr>
      </w:pPr>
    </w:p>
    <w:p w14:paraId="5ED71445" w14:textId="317125BE" w:rsidR="005D77C1" w:rsidRDefault="005D77C1" w:rsidP="007541AD">
      <w:pPr>
        <w:tabs>
          <w:tab w:val="left" w:pos="3744"/>
          <w:tab w:val="center" w:pos="7710"/>
        </w:tabs>
        <w:rPr>
          <w:rFonts w:asciiTheme="majorHAnsi" w:hAnsiTheme="majorHAnsi" w:cstheme="majorHAnsi"/>
          <w:sz w:val="40"/>
          <w:szCs w:val="40"/>
        </w:rPr>
      </w:pPr>
    </w:p>
    <w:p w14:paraId="1098375F" w14:textId="0F9C727E" w:rsidR="005D77C1" w:rsidRDefault="005D77C1" w:rsidP="007541AD">
      <w:pPr>
        <w:tabs>
          <w:tab w:val="left" w:pos="3744"/>
          <w:tab w:val="center" w:pos="7710"/>
        </w:tabs>
        <w:rPr>
          <w:rFonts w:asciiTheme="majorHAnsi" w:hAnsiTheme="majorHAnsi" w:cstheme="majorHAnsi"/>
          <w:sz w:val="40"/>
          <w:szCs w:val="40"/>
        </w:rPr>
      </w:pPr>
    </w:p>
    <w:p w14:paraId="63ADC7ED" w14:textId="41A6D90F" w:rsidR="005D77C1" w:rsidRDefault="005D77C1" w:rsidP="007541AD">
      <w:pPr>
        <w:tabs>
          <w:tab w:val="left" w:pos="3744"/>
          <w:tab w:val="center" w:pos="7710"/>
        </w:tabs>
        <w:rPr>
          <w:rFonts w:asciiTheme="majorHAnsi" w:hAnsiTheme="majorHAnsi" w:cstheme="majorHAnsi"/>
          <w:sz w:val="40"/>
          <w:szCs w:val="40"/>
        </w:rPr>
      </w:pPr>
    </w:p>
    <w:p w14:paraId="35456A52" w14:textId="2253F810" w:rsidR="005D77C1" w:rsidRDefault="00441938"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799552" behindDoc="0" locked="0" layoutInCell="1" allowOverlap="1" wp14:anchorId="0C481270" wp14:editId="7DDDEAB4">
                <wp:simplePos x="0" y="0"/>
                <wp:positionH relativeFrom="column">
                  <wp:posOffset>3014345</wp:posOffset>
                </wp:positionH>
                <wp:positionV relativeFrom="paragraph">
                  <wp:posOffset>274002</wp:posOffset>
                </wp:positionV>
                <wp:extent cx="144780" cy="226695"/>
                <wp:effectExtent l="0" t="0" r="0" b="1905"/>
                <wp:wrapNone/>
                <wp:docPr id="48" name="Rechteck 48"/>
                <wp:cNvGraphicFramePr/>
                <a:graphic xmlns:a="http://schemas.openxmlformats.org/drawingml/2006/main">
                  <a:graphicData uri="http://schemas.microsoft.com/office/word/2010/wordprocessingShape">
                    <wps:wsp>
                      <wps:cNvSpPr/>
                      <wps:spPr>
                        <a:xfrm flipH="1">
                          <a:off x="0" y="0"/>
                          <a:ext cx="144780" cy="2266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22D35" id="Rechteck 48" o:spid="_x0000_s1026" style="position:absolute;margin-left:237.35pt;margin-top:21.55pt;width:11.4pt;height:17.8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DTgAIAAGcFAAAOAAAAZHJzL2Uyb0RvYy54bWysVE1vGyEQvVfqf0Dc67Wt2EmsrCMrkdtK&#10;URI1qXLGLHiRWIYC9tr99R1gd52mUQ9V97AC5vHmgzdzdX1oNNkL5xWYkk5GY0qE4VApsy3p9+f1&#10;pwtKfGCmYhqMKOlReHq9/PjhqrULMYUadCUcQRLjF60taR2CXRSF57VomB+BFQaNElzDAm7dtqgc&#10;a5G90cV0PJ4XLbjKOuDCezy9zUa6TPxSCh4epPQiEF1SjC2kv0v/TfwXyyu22Dpma8W7MNg/RNEw&#10;ZdDpQHXLAiM7p/6gahR34EGGEYemACkVFykHzGYyfpPNU82sSLlgcbwdyuT/Hy2/3z/ZR4dlaK1f&#10;eFzGLA7SNURqZb/gm6a8MFJySGU7DmUTh0A4Hk7Ozs4vsLgcTdPpfH45i2UtMk2ks86HzwIaEhcl&#10;dfgqiZTt73zI0B4S4R60qtZK67SJShA32pE9wzfcbCcd+W8obSLWQLyVCeNJccoprcJRi4jT5puQ&#10;RFUY+zQFkuR2csI4FybkxH3NKpF9z8b49d77sFKiiTAyS/Q/cHcEPTKT9Nw5yg4fr4qk1uHy+G+B&#10;5cvDjeQZTBguN8qAe49AY1ad54zvi5RLE6u0ger46IiD3Cve8rXCZ7tjPjwyh82BL40NHx7wJzW0&#10;JYVuRUkN7ud75xGPmkUrJS02W0n9jx1zghL91aCaL1FCsTvT5mx2PsWNe23ZvLaYXXMDqIUJjhbL&#10;0zLig+6X0kHzgnNhFb2iiRmOvkvKg+s3NyEPAZwsXKxWCYYdaVm4M0+W97KPsnw+vDBnO+0GFP09&#10;9I3JFm8knLHxPQysdgGkSvo+1bWrN3ZzEk43eeK4eL1PqNN8XP4CAAD//wMAUEsDBBQABgAIAAAA&#10;IQDi6FY74gAAAA4BAAAPAAAAZHJzL2Rvd25yZXYueG1sTE9NT8MwDL0j8R8iI3Fj6aDQ0jWdJhDs&#10;ggRs085Zk6UdjVMlWVv+PeYEF8vWe34f5XKyHRu0D61DAfNZAkxj7VSLRsBu+3KTAwtRopKdQy3g&#10;WwdYVpcXpSyUG/FTD5toGIlgKKSAJsa+4DzUjbYyzFyvkbCj81ZGOr3hysuRxG3Hb5PkgVvZIjk0&#10;stdPja6/NmcrwBg5fqxPr1u+evd2v86Pbyc7CHF9NT0vaKwWwKKe4t8H/Hag/FBRsIM7owqsE5Bm&#10;aUZUWu7mwIiQPmb3wA4CsjwHXpX8f43qBwAA//8DAFBLAQItABQABgAIAAAAIQC2gziS/gAAAOEB&#10;AAATAAAAAAAAAAAAAAAAAAAAAABbQ29udGVudF9UeXBlc10ueG1sUEsBAi0AFAAGAAgAAAAhADj9&#10;If/WAAAAlAEAAAsAAAAAAAAAAAAAAAAALwEAAF9yZWxzLy5yZWxzUEsBAi0AFAAGAAgAAAAhAC1A&#10;wNOAAgAAZwUAAA4AAAAAAAAAAAAAAAAALgIAAGRycy9lMm9Eb2MueG1sUEsBAi0AFAAGAAgAAAAh&#10;AOLoVjviAAAADgEAAA8AAAAAAAAAAAAAAAAA2gQAAGRycy9kb3ducmV2LnhtbFBLBQYAAAAABAAE&#10;APMAAADpBQAAAAA=&#10;" fillcolor="white [3212]" stroked="f" strokeweight="1pt"/>
            </w:pict>
          </mc:Fallback>
        </mc:AlternateContent>
      </w:r>
    </w:p>
    <w:p w14:paraId="571864B6" w14:textId="53D90575" w:rsidR="005D77C1" w:rsidRDefault="00E30378"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36416" behindDoc="0" locked="0" layoutInCell="1" allowOverlap="1" wp14:anchorId="32B8114E" wp14:editId="76FC441B">
                <wp:simplePos x="0" y="0"/>
                <wp:positionH relativeFrom="column">
                  <wp:posOffset>3014133</wp:posOffset>
                </wp:positionH>
                <wp:positionV relativeFrom="paragraph">
                  <wp:posOffset>106468</wp:posOffset>
                </wp:positionV>
                <wp:extent cx="144780" cy="237067"/>
                <wp:effectExtent l="0" t="0" r="0" b="4445"/>
                <wp:wrapNone/>
                <wp:docPr id="4" name="Rechteck 4"/>
                <wp:cNvGraphicFramePr/>
                <a:graphic xmlns:a="http://schemas.openxmlformats.org/drawingml/2006/main">
                  <a:graphicData uri="http://schemas.microsoft.com/office/word/2010/wordprocessingShape">
                    <wps:wsp>
                      <wps:cNvSpPr/>
                      <wps:spPr>
                        <a:xfrm>
                          <a:off x="0" y="0"/>
                          <a:ext cx="144780" cy="2370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B840C" id="Rechteck 4" o:spid="_x0000_s1026" style="position:absolute;margin-left:237.35pt;margin-top:8.4pt;width:11.4pt;height:18.6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h3egIAAF0FAAAOAAAAZHJzL2Uyb0RvYy54bWysVFFv2yAQfp+0/4B4X+1kbdNFdaqoVadJ&#10;VRu1nfpMMMRImGNA4mS/fgfYTtdVe5iWBwK+7767+7jj8mrfarITziswFZ2clJQIw6FWZlPR78+3&#10;ny4o8YGZmmkwoqIH4enV4uOHy87OxRQa0LVwBEmMn3e2ok0Idl4UnjeiZf4ErDBolOBaFvDoNkXt&#10;WIfsrS6mZXledOBq64AL7/HrTTbSReKXUvDwIKUXgeiKYm4hrS6t67gWi0s23zhmG8X7NNg/ZNEy&#10;ZTDoSHXDAiNbp/6gahV34EGGEw5tAVIqLlINWM2kfFPNU8OsSLWgON6OMvn/R8vvd0925VCGzvq5&#10;x22sYi9dG/8xP7JPYh1GscQ+EI4fJ6enswuUlKNp+nlWns+imMXR2TofvgpoSdxU1OFdJInY7s6H&#10;DB0gMZYHrepbpXU6xPsX19qRHcObW28mPflvKG0i1kD0yoTxS3GsJO3CQYuI0+ZRSKJqzH2aEklN&#10;dgzCOBcmTLKpYbXIsc9K/A3Rh7RSoYkwMkuMP3L3BAMykwzcOcseH11F6tHRufxbYtl59EiRwYTR&#10;uVUG3HsEGqvqI2f8IFKWJqq0hvqwcsRBnhBv+a3Ca7tjPqyYw5HAm8YxDw+4SA1dRaHfUdKA+/ne&#10;94jHTkUrJR2OWEX9jy1zghL9zWAPf8EWijOZDqdnsyke3GvL+rXFbNtrwF6Y4INiedpGfNDDVjpo&#10;X/A1WMaoaGKGY+yK8uCGw3XIo4/vCRfLZYLhHFoW7syT5ZE8qhrb8nn/wpztezdg09/DMI5s/qaF&#10;MzZ6GlhuA0iV+vuoa683znBqnP69iY/E63NCHV/FxS8AAAD//wMAUEsDBBQABgAIAAAAIQDbeBy/&#10;5gAAAA4BAAAPAAAAZHJzL2Rvd25yZXYueG1sTI/NTsMwEITvSLyDtUhcEHVK0gbSOBU/QuLCgbaq&#10;OLqxia3G6yh2k5SnZznBZaXVzM7OV64n17JB98F6FDCfJcA01l5ZbATstq+398BClKhk61ELOOsA&#10;6+ryopSF8iN+6GETG0YhGAopwMTYFZyH2mgnw8x3Gkn78r2Tkda+4aqXI4W7lt8lyZI7aZE+GNnp&#10;Z6Pr4+bkBLyf0/RtuEmP486mjf3mn09744W4vppeVjQeV8CinuLfBfwyUH+oqNjBn1AF1grI8iwn&#10;KwlL4iBD9pAvgB0ELLI58Krk/zGqHwAAAP//AwBQSwECLQAUAAYACAAAACEAtoM4kv4AAADhAQAA&#10;EwAAAAAAAAAAAAAAAAAAAAAAW0NvbnRlbnRfVHlwZXNdLnhtbFBLAQItABQABgAIAAAAIQA4/SH/&#10;1gAAAJQBAAALAAAAAAAAAAAAAAAAAC8BAABfcmVscy8ucmVsc1BLAQItABQABgAIAAAAIQAstqh3&#10;egIAAF0FAAAOAAAAAAAAAAAAAAAAAC4CAABkcnMvZTJvRG9jLnhtbFBLAQItABQABgAIAAAAIQDb&#10;eBy/5gAAAA4BAAAPAAAAAAAAAAAAAAAAANQEAABkcnMvZG93bnJldi54bWxQSwUGAAAAAAQABADz&#10;AAAA5wUAAAAA&#10;" fillcolor="white [3212]" stroked="f" strokeweight="1pt"/>
            </w:pict>
          </mc:Fallback>
        </mc:AlternateContent>
      </w:r>
    </w:p>
    <w:p w14:paraId="6EF17D4F" w14:textId="5D564A06" w:rsidR="005D77C1" w:rsidRDefault="005D77C1" w:rsidP="007541AD">
      <w:pPr>
        <w:tabs>
          <w:tab w:val="left" w:pos="3744"/>
          <w:tab w:val="center" w:pos="7710"/>
        </w:tabs>
        <w:rPr>
          <w:rFonts w:asciiTheme="majorHAnsi" w:hAnsiTheme="majorHAnsi" w:cstheme="majorHAnsi"/>
          <w:sz w:val="40"/>
          <w:szCs w:val="40"/>
        </w:rPr>
      </w:pPr>
    </w:p>
    <w:p w14:paraId="49566441" w14:textId="2F9565A8" w:rsidR="005D77C1" w:rsidRDefault="005D77C1" w:rsidP="007541AD">
      <w:pPr>
        <w:tabs>
          <w:tab w:val="left" w:pos="3744"/>
          <w:tab w:val="center" w:pos="7710"/>
        </w:tabs>
        <w:rPr>
          <w:rFonts w:asciiTheme="majorHAnsi" w:hAnsiTheme="majorHAnsi" w:cstheme="majorHAnsi"/>
          <w:sz w:val="40"/>
          <w:szCs w:val="40"/>
        </w:rPr>
      </w:pPr>
    </w:p>
    <w:p w14:paraId="4420C16D" w14:textId="0F4F0326" w:rsidR="005D77C1" w:rsidRDefault="005D77C1" w:rsidP="007541AD">
      <w:pPr>
        <w:tabs>
          <w:tab w:val="left" w:pos="3744"/>
          <w:tab w:val="center" w:pos="7710"/>
        </w:tabs>
        <w:rPr>
          <w:rFonts w:asciiTheme="majorHAnsi" w:hAnsiTheme="majorHAnsi" w:cstheme="majorHAnsi"/>
          <w:sz w:val="40"/>
          <w:szCs w:val="40"/>
        </w:rPr>
      </w:pPr>
    </w:p>
    <w:p w14:paraId="75A10DF3" w14:textId="62C6A8E0" w:rsidR="005D77C1" w:rsidRDefault="00281B31"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44608" behindDoc="0" locked="0" layoutInCell="1" allowOverlap="1" wp14:anchorId="03C7AFA5" wp14:editId="5C3B1CA2">
                <wp:simplePos x="0" y="0"/>
                <wp:positionH relativeFrom="column">
                  <wp:posOffset>361244</wp:posOffset>
                </wp:positionH>
                <wp:positionV relativeFrom="paragraph">
                  <wp:posOffset>107456</wp:posOffset>
                </wp:positionV>
                <wp:extent cx="110984" cy="434622"/>
                <wp:effectExtent l="0" t="0" r="3810" b="0"/>
                <wp:wrapNone/>
                <wp:docPr id="40" name="Rechteck 40"/>
                <wp:cNvGraphicFramePr/>
                <a:graphic xmlns:a="http://schemas.openxmlformats.org/drawingml/2006/main">
                  <a:graphicData uri="http://schemas.microsoft.com/office/word/2010/wordprocessingShape">
                    <wps:wsp>
                      <wps:cNvSpPr/>
                      <wps:spPr>
                        <a:xfrm flipH="1">
                          <a:off x="0" y="0"/>
                          <a:ext cx="110984" cy="4346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0C560" id="Rechteck 40" o:spid="_x0000_s1026" style="position:absolute;margin-left:28.45pt;margin-top:8.45pt;width:8.75pt;height:34.2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ySgQIAAGcFAAAOAAAAZHJzL2Uyb0RvYy54bWysVF1v2yAUfZ+0/4B4X21naddGdaqoVbdJ&#10;VRutnfpMMMRImMuAxMl+/S5gJ11X7WGaHyzgHs794Nx7ebXrNNkK5xWYmlYnJSXCcGiUWdf0+9Pt&#10;h3NKfGCmYRqMqOleeHo1f//usrczMYEWdCMcQRLjZ72taRuCnRWF563omD8BKwwaJbiOBdy6ddE4&#10;1iN7p4tJWZ4VPbjGOuDCezy9yUY6T/xSCh4epPQiEF1TjC2kv0v/VfwX80s2WztmW8WHMNg/RNEx&#10;ZdDpgeqGBUY2Tv1B1SnuwIMMJxy6AqRUXKQcMJuqfJXNY8usSLlgcbw9lMn/P1p+v320S4dl6K2f&#10;eVzGLHbSdURqZb/gm6a8MFKyS2XbH8omdoFwPKyq8uJ8SglH0/Tj9GwyiWUtMk2ks86HzwI6Ehc1&#10;dfgqiZRt73zI0BES4R60am6V1mkTlSCutSNbhm+4WlcD+W8obSLWQLyVCeNJccwprcJei4jT5puQ&#10;RDUY+yQFkuR2dMI4FybkxH3LGpF9n5b4jd7HsFKiiTAyS/R/4B4IRmQmGblzlAM+XhVJrYfL5d8C&#10;y5cPN5JnMOFwuVMG3FsEGrMaPGf8WKRcmlilFTT7pSMOcq94y28VPtsd82HJHDYHthE2fHjAn9TQ&#10;1xSGFSUtuJ9vnUc8ahatlPTYbDX1PzbMCUr0V4Nqvqim09idaTM9/TTBjXtpWb20mE13DaiFCkeL&#10;5WkZ8UGPS+mge8a5sIhe0cQMR9815cGNm+uQhwBOFi4WiwTDjrQs3JlHy0fZR1k+7Z6Zs4N2A4r+&#10;HsbGZLNXEs7Y+B4GFpsAUiV9H+s61Bu7OQlnmDxxXLzcJ9RxPs5/AQAA//8DAFBLAwQUAAYACAAA&#10;ACEAVPj3VuAAAAAMAQAADwAAAGRycy9kb3ducmV2LnhtbExPTU/DMAy9I/EfIiNxYymwjdI1nSYQ&#10;7DIJ2BBnr8nSjsapmqwt/x7vBBdb9rPfR74cXSN604Xak4LbSQLCUOl1TVbB5+7lJgURIpLGxpNR&#10;8GMCLIvLixwz7Qf6MP02WsEkFDJUUMXYZlKGsjIOw8S3hhg7+M5h5LGzUnc4MLlr5F2SzKXDmlih&#10;wtY8Vab83p6cAmtxeF8fX3dy9da5r3V62Bxdr9T11fi84LJagIhmjH8fcM7A/qFgY3t/Ih1Eo2A2&#10;f+RL3p874w/TKYi9gnR2D7LI5f8QxS8AAAD//wMAUEsBAi0AFAAGAAgAAAAhALaDOJL+AAAA4QEA&#10;ABMAAAAAAAAAAAAAAAAAAAAAAFtDb250ZW50X1R5cGVzXS54bWxQSwECLQAUAAYACAAAACEAOP0h&#10;/9YAAACUAQAACwAAAAAAAAAAAAAAAAAvAQAAX3JlbHMvLnJlbHNQSwECLQAUAAYACAAAACEArftc&#10;koECAABnBQAADgAAAAAAAAAAAAAAAAAuAgAAZHJzL2Uyb0RvYy54bWxQSwECLQAUAAYACAAAACEA&#10;VPj3VuAAAAAMAQAADwAAAAAAAAAAAAAAAADbBAAAZHJzL2Rvd25yZXYueG1sUEsFBgAAAAAEAAQA&#10;8wAAAOgFAAAAAA==&#10;" fillcolor="white [3212]" stroked="f" strokeweight="1pt"/>
            </w:pict>
          </mc:Fallback>
        </mc:AlternateContent>
      </w:r>
    </w:p>
    <w:p w14:paraId="46E3971E" w14:textId="321D6B08" w:rsidR="005D77C1" w:rsidRDefault="00792181"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10816" behindDoc="0" locked="0" layoutInCell="1" allowOverlap="1" wp14:anchorId="12ECE731" wp14:editId="4581E4F7">
                <wp:simplePos x="0" y="0"/>
                <wp:positionH relativeFrom="column">
                  <wp:posOffset>367348</wp:posOffset>
                </wp:positionH>
                <wp:positionV relativeFrom="paragraph">
                  <wp:posOffset>86360</wp:posOffset>
                </wp:positionV>
                <wp:extent cx="99695" cy="213995"/>
                <wp:effectExtent l="0" t="0" r="1905" b="1905"/>
                <wp:wrapNone/>
                <wp:docPr id="54" name="Rechteck 54"/>
                <wp:cNvGraphicFramePr/>
                <a:graphic xmlns:a="http://schemas.openxmlformats.org/drawingml/2006/main">
                  <a:graphicData uri="http://schemas.microsoft.com/office/word/2010/wordprocessingShape">
                    <wps:wsp>
                      <wps:cNvSpPr/>
                      <wps:spPr>
                        <a:xfrm flipV="1">
                          <a:off x="0" y="0"/>
                          <a:ext cx="99695"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23CA9" id="Rechteck 54" o:spid="_x0000_s1026" style="position:absolute;margin-left:28.95pt;margin-top:6.8pt;width:7.85pt;height:16.8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6tgAIAAGYFAAAOAAAAZHJzL2Uyb0RvYy54bWysVE1v2zAMvQ/YfxB0X51kbbcEcYogRYcB&#10;RRu03XpWZCkWIIuapMTJfv0oyXa6rthhmA8GJT4+fojk/OrQaLIXziswJR2fjSgRhkOlzLak355u&#10;PnymxAdmKqbBiJIehadXi/fv5q2diQnUoCvhCJIYP2ttSesQ7KwoPK9Fw/wZWGFQKcE1LODRbYvK&#10;sRbZG11MRqPLogVXWQdceI+311lJF4lfSsHDvZReBKJLirGF9Hfpv4n/YjFns61jtla8C4P9QxQN&#10;UwadDlTXLDCyc+oPqkZxBx5kOOPQFCCl4iLlgNmMR6+yeayZFSkXLI63Q5n8/6Pld/tHu3ZYhtb6&#10;mUcxZnGQriFSK/sd3zTlhZGSQyrbcSibOATC8XI6vZxeUMJRMxl/nKKMdEVmiWzW+fBFQEOiUFKH&#10;j5I42f7WhwztIRHuQavqRmmdDrERxEo7smf4hJvtuCP/DaVNxBqIVpkw3hSnlJIUjlpEnDYPQhJV&#10;YeiTFEjqtpMTxrkwIefta1aJ7PtihF/vvQ8rJZoII7NE/wN3R9AjM0nPnaPs8NFUpGYdjEd/Cywb&#10;DxbJM5gwGDfKgHuLQGNWneeM74uUSxOrtIHquHbEQR4Vb/mNwme7ZT6smcPZwCnCeQ/3+JMa2pJC&#10;J1FSg/v51n3EY8uilpIWZ62k/seOOUGJ/mqwmafj8/M4nOlwfvFpggf3UrN5qTG7ZgXYC2PcLJYn&#10;MeKD7kXpoHnGtbCMXlHFDEffJeXB9YdVyDsAFwsXy2WC4UBaFm7No+V918e2fDo8M2e73g3Y83fQ&#10;zyWbvWrhjI3vYWC5CyBV6u9TXbt64zCnxukWT9wWL88JdVqPi18AAAD//wMAUEsDBBQABgAIAAAA&#10;IQAaPic84AAAAAwBAAAPAAAAZHJzL2Rvd25yZXYueG1sTE9NT8MwDL0j8R8iI3FjKQzW0TWdJhDs&#10;MgnYEGev8dKOJqmarC3/Hu8EF1v2s99HvhxtI3rqQu2dgttJAoJc6XXtjILP3cvNHESI6DQ23pGC&#10;HwqwLC4vcsy0H9wH9dtoBJO4kKGCKsY2kzKUFVkME9+SY+zgO4uRx85I3eHA5LaRd0kykxZrxwoV&#10;tvRUUfm9PVkFxuDwvj6+7uTqrbNf6/lhc7S9UtdX4/OCy2oBItIY/z7gnIH9Q8HG9v7kdBCNgof0&#10;kS95P52BYDw9972C+3QKssjl/xDFLwAAAP//AwBQSwECLQAUAAYACAAAACEAtoM4kv4AAADhAQAA&#10;EwAAAAAAAAAAAAAAAAAAAAAAW0NvbnRlbnRfVHlwZXNdLnhtbFBLAQItABQABgAIAAAAIQA4/SH/&#10;1gAAAJQBAAALAAAAAAAAAAAAAAAAAC8BAABfcmVscy8ucmVsc1BLAQItABQABgAIAAAAIQDk4f6t&#10;gAIAAGYFAAAOAAAAAAAAAAAAAAAAAC4CAABkcnMvZTJvRG9jLnhtbFBLAQItABQABgAIAAAAIQAa&#10;Pic84AAAAAwBAAAPAAAAAAAAAAAAAAAAANoEAABkcnMvZG93bnJldi54bWxQSwUGAAAAAAQABADz&#10;AAAA5wUAAAAA&#10;" fillcolor="white [3212]" stroked="f" strokeweight="1pt"/>
            </w:pict>
          </mc:Fallback>
        </mc:AlternateContent>
      </w:r>
    </w:p>
    <w:p w14:paraId="5BDDC964" w14:textId="64E9A7FF" w:rsidR="005D77C1" w:rsidRDefault="005D77C1" w:rsidP="007541AD">
      <w:pPr>
        <w:tabs>
          <w:tab w:val="left" w:pos="3744"/>
          <w:tab w:val="center" w:pos="7710"/>
        </w:tabs>
        <w:rPr>
          <w:rFonts w:asciiTheme="majorHAnsi" w:hAnsiTheme="majorHAnsi" w:cstheme="majorHAnsi"/>
          <w:sz w:val="40"/>
          <w:szCs w:val="40"/>
        </w:rPr>
      </w:pPr>
    </w:p>
    <w:p w14:paraId="6DA69955" w14:textId="61F93027" w:rsidR="005D77C1" w:rsidRDefault="00281B31"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42560" behindDoc="0" locked="0" layoutInCell="1" allowOverlap="1" wp14:anchorId="7B69722A" wp14:editId="46CDB239">
                <wp:simplePos x="0" y="0"/>
                <wp:positionH relativeFrom="column">
                  <wp:posOffset>428977</wp:posOffset>
                </wp:positionH>
                <wp:positionV relativeFrom="paragraph">
                  <wp:posOffset>159948</wp:posOffset>
                </wp:positionV>
                <wp:extent cx="123613" cy="249766"/>
                <wp:effectExtent l="0" t="0" r="3810" b="4445"/>
                <wp:wrapNone/>
                <wp:docPr id="28" name="Rechteck 28"/>
                <wp:cNvGraphicFramePr/>
                <a:graphic xmlns:a="http://schemas.openxmlformats.org/drawingml/2006/main">
                  <a:graphicData uri="http://schemas.microsoft.com/office/word/2010/wordprocessingShape">
                    <wps:wsp>
                      <wps:cNvSpPr/>
                      <wps:spPr>
                        <a:xfrm flipH="1" flipV="1">
                          <a:off x="0" y="0"/>
                          <a:ext cx="123613" cy="2497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EC408" id="Rechteck 28" o:spid="_x0000_s1026" style="position:absolute;margin-left:33.8pt;margin-top:12.6pt;width:9.75pt;height:19.65pt;flip:x 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8chQIAAHEFAAAOAAAAZHJzL2Uyb0RvYy54bWysVE1vGyEQvVfqf0Dcm7Udx2msrCMrUdpK&#10;UWI1aXPGLHiRWIYC9tr99R1gd52mUQ9V97AamMebD95webVvNNkJ5xWYko5PRpQIw6FSZlPSb0+3&#10;Hz5S4gMzFdNgREkPwtOrxft3l62diwnUoCvhCJIYP29tSesQ7LwoPK9Fw/wJWGHQKcE1LODSbYrK&#10;sRbZG11MRqNZ0YKrrAMuvMfdm+yki8QvpeDhQUovAtElxdxC+rv0X8d/sbhk841jtla8S4P9QxYN&#10;UwaDDlQ3LDCydeoPqkZxBx5kOOHQFCCl4iLVgNWMR6+qeayZFakWbI63Q5v8/6Pl97tHu3LYhtb6&#10;uUczVrGXriFSK/sZ75Qm63u0og9zJvvUwMPQQLEPhOPmeHI6G59SwtE1mV6cz2axwUUmjIet8+GT&#10;gIZEo6QO7yeRst2dDxnaQyLcg1bVrdI6LaImxLV2ZMfwNtebcUf+G0qbiDUQT2XCuFMcq0tWOGgR&#10;cdp8FZKoCnOfpESS8I5BGOfChFy4r1klcuyzEX599D6tVGgijMwS4w/cHUGPzCQ9d86yw8ejIul2&#10;ODz6W2L58HAiRQYThsONMuDeItBYVRc54/sm5dbELq2hOqwccZCnxlt+q/Da7pgPK+ZwTHCgcPTD&#10;A/6khrak0FmU1OB+vrUf8ahe9FLS4tiV1P/YMico0V8M6vpiPJ3GOU2L6dn5BBfupWf90mO2zTWg&#10;FlCjmF0yIz7o3pQOmmd8IZYxKrqY4Ri7pDy4fnEd8nOAbwwXy2WC4WxaFu7Mo+W97KMsn/bPzNlO&#10;uwFFfw/9iLL5KwlnbLwPA8ttAKmSvo997fqNc52E071B8eF4uU6o40u5+AUAAP//AwBQSwMEFAAG&#10;AAgAAAAhAJpcc4DiAAAADAEAAA8AAABkcnMvZG93bnJldi54bWxMTz1PwzAQ3ZH4D9YhsVGnoU2q&#10;NE7FhzrAgESAgc2NjyRgn6PYbUN/PccEy0l37937KDeTs+KAY+g9KZjPEhBIjTc9tQpeX7ZXKxAh&#10;ajLaekIF3xhgU52flbow/kjPeKhjK1iEQqEVdDEOhZSh6dDpMPMDEmMffnQ68jq20oz6yOLOyjRJ&#10;Mul0T+zQ6QHvOmy+6r1TsEhPkxwf69v3p/xB2uvk7XM4bZW6vJju1zxu1iAiTvHvA347cH6oONjO&#10;78kEYRVkecZMBekyBcH4Kp+D2PF9sQRZlfJ/ieoHAAD//wMAUEsBAi0AFAAGAAgAAAAhALaDOJL+&#10;AAAA4QEAABMAAAAAAAAAAAAAAAAAAAAAAFtDb250ZW50X1R5cGVzXS54bWxQSwECLQAUAAYACAAA&#10;ACEAOP0h/9YAAACUAQAACwAAAAAAAAAAAAAAAAAvAQAAX3JlbHMvLnJlbHNQSwECLQAUAAYACAAA&#10;ACEArHFvHIUCAABxBQAADgAAAAAAAAAAAAAAAAAuAgAAZHJzL2Uyb0RvYy54bWxQSwECLQAUAAYA&#10;CAAAACEAmlxzgOIAAAAMAQAADwAAAAAAAAAAAAAAAADfBAAAZHJzL2Rvd25yZXYueG1sUEsFBgAA&#10;AAAEAAQA8wAAAO4FAAAAAA==&#10;" fillcolor="white [3212]" stroked="f" strokeweight="1pt"/>
            </w:pict>
          </mc:Fallback>
        </mc:AlternateContent>
      </w:r>
    </w:p>
    <w:p w14:paraId="7EF392B8" w14:textId="41A522D0" w:rsidR="005D77C1" w:rsidRDefault="005D77C1" w:rsidP="007541AD">
      <w:pPr>
        <w:tabs>
          <w:tab w:val="left" w:pos="3744"/>
          <w:tab w:val="center" w:pos="7710"/>
        </w:tabs>
        <w:rPr>
          <w:rFonts w:asciiTheme="majorHAnsi" w:hAnsiTheme="majorHAnsi" w:cstheme="majorHAnsi"/>
          <w:sz w:val="40"/>
          <w:szCs w:val="40"/>
        </w:rPr>
      </w:pPr>
    </w:p>
    <w:p w14:paraId="6E40B4AF" w14:textId="4BEB8F1A" w:rsidR="005D77C1" w:rsidRDefault="005D77C1" w:rsidP="007541AD">
      <w:pPr>
        <w:tabs>
          <w:tab w:val="left" w:pos="3744"/>
          <w:tab w:val="center" w:pos="7710"/>
        </w:tabs>
        <w:rPr>
          <w:rFonts w:asciiTheme="majorHAnsi" w:hAnsiTheme="majorHAnsi" w:cstheme="majorHAnsi"/>
          <w:sz w:val="40"/>
          <w:szCs w:val="40"/>
        </w:rPr>
      </w:pPr>
    </w:p>
    <w:p w14:paraId="6C834DC2" w14:textId="1F4C0BED" w:rsidR="005D77C1" w:rsidRDefault="005D77C1" w:rsidP="007541AD">
      <w:pPr>
        <w:tabs>
          <w:tab w:val="left" w:pos="3744"/>
          <w:tab w:val="center" w:pos="7710"/>
        </w:tabs>
        <w:rPr>
          <w:rFonts w:asciiTheme="majorHAnsi" w:hAnsiTheme="majorHAnsi" w:cstheme="majorHAnsi"/>
          <w:sz w:val="40"/>
          <w:szCs w:val="40"/>
        </w:rPr>
      </w:pPr>
    </w:p>
    <w:p w14:paraId="4D680B67" w14:textId="79BC0628" w:rsidR="005D77C1" w:rsidRDefault="005D77C1" w:rsidP="007541AD">
      <w:pPr>
        <w:tabs>
          <w:tab w:val="left" w:pos="3744"/>
          <w:tab w:val="center" w:pos="7710"/>
        </w:tabs>
        <w:rPr>
          <w:rFonts w:asciiTheme="majorHAnsi" w:hAnsiTheme="majorHAnsi" w:cstheme="majorHAnsi"/>
          <w:sz w:val="40"/>
          <w:szCs w:val="40"/>
        </w:rPr>
      </w:pPr>
    </w:p>
    <w:p w14:paraId="44B04E28" w14:textId="78814A03" w:rsidR="00F56D77" w:rsidRDefault="00593E04" w:rsidP="00237206">
      <w:pPr>
        <w:tabs>
          <w:tab w:val="left" w:pos="3744"/>
          <w:tab w:val="center" w:pos="7710"/>
        </w:tabs>
        <w:rPr>
          <w:rFonts w:asciiTheme="majorHAnsi" w:hAnsiTheme="majorHAnsi" w:cstheme="majorHAnsi"/>
          <w:sz w:val="40"/>
          <w:szCs w:val="40"/>
        </w:rPr>
      </w:pPr>
      <w:r w:rsidRPr="00593E04">
        <w:rPr>
          <w:rFonts w:asciiTheme="majorHAnsi" w:hAnsiTheme="majorHAnsi" w:cstheme="majorHAnsi"/>
          <w:noProof/>
          <w:sz w:val="40"/>
          <w:szCs w:val="40"/>
        </w:rPr>
        <mc:AlternateContent>
          <mc:Choice Requires="wps">
            <w:drawing>
              <wp:anchor distT="0" distB="0" distL="114300" distR="114300" simplePos="0" relativeHeight="251851776" behindDoc="0" locked="0" layoutInCell="1" allowOverlap="1" wp14:anchorId="2AC5CBF3" wp14:editId="62C64A37">
                <wp:simplePos x="0" y="0"/>
                <wp:positionH relativeFrom="column">
                  <wp:posOffset>-326390</wp:posOffset>
                </wp:positionH>
                <wp:positionV relativeFrom="paragraph">
                  <wp:posOffset>43180</wp:posOffset>
                </wp:positionV>
                <wp:extent cx="349250" cy="448310"/>
                <wp:effectExtent l="0" t="0" r="0" b="0"/>
                <wp:wrapNone/>
                <wp:docPr id="98" name="Textfeld 98"/>
                <wp:cNvGraphicFramePr/>
                <a:graphic xmlns:a="http://schemas.openxmlformats.org/drawingml/2006/main">
                  <a:graphicData uri="http://schemas.microsoft.com/office/word/2010/wordprocessingShape">
                    <wps:wsp>
                      <wps:cNvSpPr txBox="1"/>
                      <wps:spPr>
                        <a:xfrm>
                          <a:off x="0" y="0"/>
                          <a:ext cx="349250" cy="448310"/>
                        </a:xfrm>
                        <a:prstGeom prst="rect">
                          <a:avLst/>
                        </a:prstGeom>
                        <a:noFill/>
                        <a:ln w="6350">
                          <a:noFill/>
                        </a:ln>
                      </wps:spPr>
                      <wps:txbx>
                        <w:txbxContent>
                          <w:p w14:paraId="5E48EA28" w14:textId="77777777" w:rsidR="00593E04" w:rsidRPr="00C51131" w:rsidRDefault="00593E04" w:rsidP="00593E04">
                            <w:pPr>
                              <w:rPr>
                                <w:rFonts w:asciiTheme="majorHAnsi" w:hAnsiTheme="majorHAnsi" w:cstheme="majorHAnsi"/>
                                <w:color w:val="FFFFFF" w:themeColor="background1"/>
                                <w:sz w:val="40"/>
                                <w:szCs w:val="40"/>
                              </w:rPr>
                            </w:pPr>
                            <w:r>
                              <w:rPr>
                                <w:rFonts w:asciiTheme="majorHAnsi" w:hAnsiTheme="majorHAnsi" w:cstheme="majorHAnsi"/>
                                <w:color w:val="FFFFFF" w:themeColor="background1"/>
                                <w:sz w:val="40"/>
                                <w:szCs w:val="4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5CBF3" id="Textfeld 98" o:spid="_x0000_s1031" type="#_x0000_t202" style="position:absolute;margin-left:-25.7pt;margin-top:3.4pt;width:27.5pt;height:35.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o9GQIAADIEAAAOAAAAZHJzL2Uyb0RvYy54bWysU9tuGyEQfa+Uf0C8x+vLJk1WXkduIleV&#10;rCSSU+UZs+BdCRgK2Lvu13dgfWvap6ovMDDDXM45TB86rchOON+AKeloMKREGA5VYzYl/f62uL6j&#10;xAdmKqbAiJLuhacPs6tP09YWYgw1qEo4gkmML1pb0joEW2SZ57XQzA/ACoNOCU6zgEe3ySrHWsyu&#10;VTYeDm+zFlxlHXDhPd4+9U46S/mlFDy8SOlFIKqk2FtIq0vrOq7ZbMqKjWO2bvihDfYPXWjWGCx6&#10;SvXEAiNb1/yRSjfcgQcZBhx0BlI2XKQZcJrR8MM0q5pZkWZBcLw9weT/X1r+vFvZV0dC9wU6JDAC&#10;0lpfeLyM83TS6bhjpwT9COH+BJvoAuF4Ocnvxzfo4ejK87vJKMGanR9b58NXAZpEo6QOWUlgsd3S&#10;ByyIoceQWMvAolEqMaMMaUt6O8H0v3nwhTL48NxqtEK37khTlXR8HGMN1R6nc9AT7y1fNNjDkvnw&#10;yhwyjW2jesMLLlIB1oKDRUkN7uff7mM8EoBeSlpUTkn9jy1zghL1zSA196M8j1JLh/zm8xgP7tKz&#10;vvSYrX4EFOcI/4nlyYzxQR1N6UC/o8jnsSq6mOFYu6ThaD6GXs/4SbiYz1MQisuysDQry2PqiF1E&#10;+K17Z84eaAjI3zMcNcaKD2z0sT3q820A2SSqIs49qgf4UZiJwcMnisq/PKeo81ef/QIAAP//AwBQ&#10;SwMEFAAGAAgAAAAhAAyHl4XkAAAACwEAAA8AAABkcnMvZG93bnJldi54bWxMj0FPwkAQhe8m/IfN&#10;kHiDLQiFlE4JqSEmRg8gF2/b7tI2dmdrd4Hqr3c86WWSyXvz5n3pdrCtuJreN44QZtMIhKHS6YYq&#10;hNPbfrIG4YMirVpHBuHLeNhmo7tUJdrd6GCux1AJDiGfKIQ6hC6R0pe1scpPXWeItbPrrQq89pXU&#10;vbpxuG3lPIpiaVVD/KFWnclrU34cLxbhOd+/qkMxt+vvNn96Oe+6z9P7EvF+PDxueOw2IIIZwt8F&#10;/DJwf8i4WOEupL1oESbL2YKtCDFjsP4QgygQVqsFyCyV/xmyHwAAAP//AwBQSwECLQAUAAYACAAA&#10;ACEAtoM4kv4AAADhAQAAEwAAAAAAAAAAAAAAAAAAAAAAW0NvbnRlbnRfVHlwZXNdLnhtbFBLAQIt&#10;ABQABgAIAAAAIQA4/SH/1gAAAJQBAAALAAAAAAAAAAAAAAAAAC8BAABfcmVscy8ucmVsc1BLAQIt&#10;ABQABgAIAAAAIQDc8Jo9GQIAADIEAAAOAAAAAAAAAAAAAAAAAC4CAABkcnMvZTJvRG9jLnhtbFBL&#10;AQItABQABgAIAAAAIQAMh5eF5AAAAAsBAAAPAAAAAAAAAAAAAAAAAHMEAABkcnMvZG93bnJldi54&#10;bWxQSwUGAAAAAAQABADzAAAAhAUAAAAA&#10;" filled="f" stroked="f" strokeweight=".5pt">
                <v:textbox>
                  <w:txbxContent>
                    <w:p w14:paraId="5E48EA28" w14:textId="77777777" w:rsidR="00593E04" w:rsidRPr="00C51131" w:rsidRDefault="00593E04" w:rsidP="00593E04">
                      <w:pPr>
                        <w:rPr>
                          <w:rFonts w:asciiTheme="majorHAnsi" w:hAnsiTheme="majorHAnsi" w:cstheme="majorHAnsi"/>
                          <w:color w:val="FFFFFF" w:themeColor="background1"/>
                          <w:sz w:val="40"/>
                          <w:szCs w:val="40"/>
                        </w:rPr>
                      </w:pPr>
                      <w:r>
                        <w:rPr>
                          <w:rFonts w:asciiTheme="majorHAnsi" w:hAnsiTheme="majorHAnsi" w:cstheme="majorHAnsi"/>
                          <w:color w:val="FFFFFF" w:themeColor="background1"/>
                          <w:sz w:val="40"/>
                          <w:szCs w:val="40"/>
                        </w:rPr>
                        <w:t>1</w:t>
                      </w:r>
                    </w:p>
                  </w:txbxContent>
                </v:textbox>
              </v:shape>
            </w:pict>
          </mc:Fallback>
        </mc:AlternateContent>
      </w:r>
      <w:r w:rsidR="00441938">
        <w:rPr>
          <w:rFonts w:asciiTheme="majorHAnsi" w:hAnsiTheme="majorHAnsi" w:cstheme="majorHAnsi"/>
          <w:noProof/>
          <w:sz w:val="40"/>
          <w:szCs w:val="40"/>
        </w:rPr>
        <mc:AlternateContent>
          <mc:Choice Requires="wps">
            <w:drawing>
              <wp:anchor distT="0" distB="0" distL="114300" distR="114300" simplePos="0" relativeHeight="251826176" behindDoc="0" locked="0" layoutInCell="1" allowOverlap="1" wp14:anchorId="1B3B262E" wp14:editId="2339AF06">
                <wp:simplePos x="0" y="0"/>
                <wp:positionH relativeFrom="column">
                  <wp:posOffset>440055</wp:posOffset>
                </wp:positionH>
                <wp:positionV relativeFrom="paragraph">
                  <wp:posOffset>21908</wp:posOffset>
                </wp:positionV>
                <wp:extent cx="128270" cy="241300"/>
                <wp:effectExtent l="0" t="0" r="0" b="0"/>
                <wp:wrapNone/>
                <wp:docPr id="93" name="Rechteck 93"/>
                <wp:cNvGraphicFramePr/>
                <a:graphic xmlns:a="http://schemas.openxmlformats.org/drawingml/2006/main">
                  <a:graphicData uri="http://schemas.microsoft.com/office/word/2010/wordprocessingShape">
                    <wps:wsp>
                      <wps:cNvSpPr/>
                      <wps:spPr>
                        <a:xfrm flipV="1">
                          <a:off x="0" y="0"/>
                          <a:ext cx="128270" cy="241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ED0F2" id="Rechteck 93" o:spid="_x0000_s1026" style="position:absolute;margin-left:34.65pt;margin-top:1.75pt;width:10.1pt;height:19p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9+gQIAAGcFAAAOAAAAZHJzL2Uyb0RvYy54bWysVEtPGzEQvlfqf7B8L/toKDRigyIQVSUE&#10;EdBydrx21pLX49pONumv79j7CKWoh6p7WNmeb755z8XlvtVkJ5xXYCpanOSUCMOhVmZT0W9PNx/O&#10;KfGBmZppMKKiB+Hp5eL9u4vOzkUJDehaOIIkxs87W9EmBDvPMs8b0TJ/AlYYFEpwLQt4dZusdqxD&#10;9lZnZZ5/yjpwtXXAhff4et0L6SLxSyl4uJfSi0B0RdG3kP4u/dfxny0u2HzjmG0UH9xg/+BFy5RB&#10;oxPVNQuMbJ36g6pV3IEHGU44tBlIqbhIMWA0Rf4qmseGWZFiweR4O6XJ/z9afrd7tCuHaeisn3s8&#10;xij20rVEamW/Y01TXOgp2ae0Haa0iX0gHB+L8rw8w+RyFJWz4mOe0pr1NJHOOh++CGhJPFTUYVUS&#10;Kdvd+oCmETpCItyDVvWN0jpdYieIK+3IjmEN15si1gw1fkNpE7EGolYvji/ZMaZ0CgctIk6bByGJ&#10;qtH3MjmS2u1ohHEuTOgD9w2rRW/7NMdvtD66lXxJhJFZov2JeyAYkT3JyN17OeCjqkjdOinnf3Os&#10;V540kmUwYVJulQH3FoHGqAbLPX5MUp+amKU11IeVIw76WfGW3ygs2y3zYcUcDgdWGgc+3ONPaugq&#10;CsOJkgbcz7feIx57FqWUdDhsFfU/tswJSvRXg938uZjN4nSmy+z0rMSLeylZv5SYbXsF2AsFrhbL&#10;0zHigx6P0kH7jHthGa2iiBmOtivKgxsvV6FfArhZuFguEwwn0rJwax4tH9s+tuXT/pk5O/RuwKa/&#10;g3Ew2fxVC/fYWA8Dy20AqVJ/H/M65BunOTXOsHniunh5T6jjflz8AgAA//8DAFBLAwQUAAYACAAA&#10;ACEAOEj1nuAAAAALAQAADwAAAGRycy9kb3ducmV2LnhtbExPTU/DMAy9I/EfIiNxY+kYm7qu6TSB&#10;YBekwYY4Z62XdjROlWRt+feYE1xsWe/5feTr0baiRx8aRwqmkwQEUumqhoyCj8PzXQoiRE2Vbh2h&#10;gm8MsC6ur3KdVW6gd+z30QgWoZBpBXWMXSZlKGu0Okxch8TYyXmrI5/eyMrrgcVtK++TZCGtbogd&#10;at3hY43l1/5iFRijh7ft+eUgNztvP7fp6fVse6Vub8anFY/NCkTEMf59wG8Hzg8FBzu6C1VBtAoW&#10;yxkzFczmIBhOl7yPCh6mc5BFLv93KH4AAAD//wMAUEsBAi0AFAAGAAgAAAAhALaDOJL+AAAA4QEA&#10;ABMAAAAAAAAAAAAAAAAAAAAAAFtDb250ZW50X1R5cGVzXS54bWxQSwECLQAUAAYACAAAACEAOP0h&#10;/9YAAACUAQAACwAAAAAAAAAAAAAAAAAvAQAAX3JlbHMvLnJlbHNQSwECLQAUAAYACAAAACEAeSxf&#10;foECAABnBQAADgAAAAAAAAAAAAAAAAAuAgAAZHJzL2Uyb0RvYy54bWxQSwECLQAUAAYACAAAACEA&#10;OEj1nuAAAAALAQAADwAAAAAAAAAAAAAAAADbBAAAZHJzL2Rvd25yZXYueG1sUEsFBgAAAAAEAAQA&#10;8wAAAOgFAAAAAA==&#10;" fillcolor="white [3212]" stroked="f" strokeweight="1pt"/>
            </w:pict>
          </mc:Fallback>
        </mc:AlternateContent>
      </w:r>
    </w:p>
    <w:sectPr w:rsidR="00F56D77" w:rsidSect="005577F2">
      <w:headerReference w:type="default" r:id="rId11"/>
      <w:footerReference w:type="default" r:id="rId12"/>
      <w:pgSz w:w="11906" w:h="16838" w:code="9"/>
      <w:pgMar w:top="1440" w:right="1440" w:bottom="1440" w:left="1440" w:header="567"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4217F" w14:textId="77777777" w:rsidR="005A0221" w:rsidRDefault="005A0221">
      <w:r>
        <w:separator/>
      </w:r>
    </w:p>
  </w:endnote>
  <w:endnote w:type="continuationSeparator" w:id="0">
    <w:p w14:paraId="2C02B589" w14:textId="77777777" w:rsidR="005A0221" w:rsidRDefault="005A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6837" w14:textId="45B14056" w:rsidR="00EC092B" w:rsidRPr="002B17CE" w:rsidRDefault="00EC092B" w:rsidP="002B17CE">
    <w:pPr>
      <w:pStyle w:val="Fuzeile"/>
      <w:ind w:left="708"/>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16966" w14:textId="77777777" w:rsidR="005A0221" w:rsidRDefault="005A0221">
      <w:r>
        <w:separator/>
      </w:r>
    </w:p>
  </w:footnote>
  <w:footnote w:type="continuationSeparator" w:id="0">
    <w:p w14:paraId="630A1FE1" w14:textId="77777777" w:rsidR="005A0221" w:rsidRDefault="005A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04E2" w14:textId="120CE5A9" w:rsidR="0096352F" w:rsidRPr="000153B8" w:rsidRDefault="008410D9" w:rsidP="0096352F">
    <w:pPr>
      <w:pStyle w:val="Kopfzeile"/>
      <w:rPr>
        <w:rFonts w:asciiTheme="majorHAnsi" w:hAnsiTheme="majorHAnsi" w:cstheme="majorHAnsi"/>
      </w:rPr>
    </w:pPr>
    <w:r>
      <w:rPr>
        <w:rFonts w:asciiTheme="majorHAnsi" w:hAnsiTheme="majorHAnsi" w:cstheme="majorHAnsi"/>
        <w:noProof/>
        <w:sz w:val="40"/>
        <w:szCs w:val="40"/>
      </w:rPr>
      <mc:AlternateContent>
        <mc:Choice Requires="wpg">
          <w:drawing>
            <wp:anchor distT="0" distB="0" distL="114300" distR="114300" simplePos="0" relativeHeight="251661312" behindDoc="0" locked="0" layoutInCell="1" allowOverlap="1" wp14:anchorId="792D3429" wp14:editId="30015B79">
              <wp:simplePos x="0" y="0"/>
              <wp:positionH relativeFrom="column">
                <wp:posOffset>3290570</wp:posOffset>
              </wp:positionH>
              <wp:positionV relativeFrom="paragraph">
                <wp:posOffset>-346075</wp:posOffset>
              </wp:positionV>
              <wp:extent cx="2632710" cy="2333625"/>
              <wp:effectExtent l="0" t="0" r="0" b="9525"/>
              <wp:wrapNone/>
              <wp:docPr id="1" name="Gruppieren 1"/>
              <wp:cNvGraphicFramePr/>
              <a:graphic xmlns:a="http://schemas.openxmlformats.org/drawingml/2006/main">
                <a:graphicData uri="http://schemas.microsoft.com/office/word/2010/wordprocessingGroup">
                  <wpg:wgp>
                    <wpg:cNvGrpSpPr/>
                    <wpg:grpSpPr>
                      <a:xfrm>
                        <a:off x="0" y="0"/>
                        <a:ext cx="2632710" cy="2333625"/>
                        <a:chOff x="0" y="1"/>
                        <a:chExt cx="2632710" cy="2334665"/>
                      </a:xfrm>
                    </wpg:grpSpPr>
                    <wps:wsp>
                      <wps:cNvPr id="2" name="Prozess 2"/>
                      <wps:cNvSpPr/>
                      <wps:spPr>
                        <a:xfrm>
                          <a:off x="855878" y="1"/>
                          <a:ext cx="1536065" cy="2334654"/>
                        </a:xfrm>
                        <a:prstGeom prst="flowChartProcess">
                          <a:avLst/>
                        </a:prstGeom>
                        <a:solidFill>
                          <a:schemeClr val="bg1">
                            <a:lumMod val="50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0" y="589438"/>
                          <a:ext cx="2632710" cy="105791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424A7" w14:textId="77777777" w:rsidR="003F3759" w:rsidRPr="008001EF" w:rsidRDefault="003F3759" w:rsidP="003F3759">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Pr>
                                <w:rFonts w:asciiTheme="majorHAnsi" w:hAnsiTheme="majorHAnsi" w:cstheme="majorHAnsi"/>
                                <w:b/>
                                <w:bCs/>
                                <w:color w:val="000000" w:themeColor="text1"/>
                              </w:rPr>
                              <w:t>2</w:t>
                            </w:r>
                          </w:p>
                          <w:p w14:paraId="024EEF91" w14:textId="77777777" w:rsidR="003F3759" w:rsidRPr="008001EF" w:rsidRDefault="003F3759" w:rsidP="003F3759">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LS0</w:t>
                            </w:r>
                            <w:r>
                              <w:rPr>
                                <w:rFonts w:asciiTheme="majorHAnsi" w:hAnsiTheme="majorHAnsi" w:cstheme="majorHAnsi"/>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reieck 10"/>
                      <wps:cNvSpPr/>
                      <wps:spPr>
                        <a:xfrm>
                          <a:off x="855878" y="1880133"/>
                          <a:ext cx="1546860" cy="454533"/>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92D3429" id="Gruppieren 1" o:spid="_x0000_s1032" style="position:absolute;margin-left:259.1pt;margin-top:-27.25pt;width:207.3pt;height:183.75pt;z-index:251661312;mso-height-relative:margin" coordorigin="" coordsize="26327,2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MDvQMAAMUOAAAOAAAAZHJzL2Uyb0RvYy54bWzsV0tv2zgQvi+w/4HQfWM9bUeIUgRJEyyQ&#10;bYOmRc80RVlCKZJL0rHTX98ZUpJjJ12gLfawi/gg8zHPTzMfqbM3u16QB25sp2QVJSdxRLhkqu7k&#10;uoo+fbz+YxkR66isqVCSV9Ejt9Gb899/O9vqkqeqVaLmhoARacutrqLWOV3OZpa1vKf2RGkuYbNR&#10;pqcOpmY9qw3dgvVezNI4ns+2ytTaKMathdWrsBmde/tNw5l73zSWOyKqCGJz/mn8c4XP2fkZLdeG&#10;6rZjQxj0J6LoaSfB6WTqijpKNqZ7ZqrvmFFWNe6EqX6mmqZj3OcA2STxUTY3Rm20z2Vdbtd6ggmg&#10;PcLpp82ydw83Rt/rOwNIbPUasPAzzGXXmB7/IUqy85A9TpDxnSMMFtN5li4SQJbBXppl2TwtAqis&#10;BeT3esm4+vY7mvl87jVno+PZQThbDQVi9xjYX8PgvqWae2htCRjcGdLVkEBEJO2hTO+M+goVRVKM&#10;Gl2DzASSLS3g9QJCy6JYLqDgAYoh3RGmpMjmMeQ3wpTPixxNT8nSUhvrbrjqCQ6qqBFqe9lS4yAU&#10;LG5fXfTh1rqgNopjGFaJrr7uhPATbB1+KQx5oFD0q3XiVcWm/0vVYa2I4RfeBxW6pWE1Ox1WISjf&#10;f2jEh3hgX0j0IhX6C6HgCrysERY/co+Co5yQH3gD2GKp+Dgmy8EpZYxLF0K0La35UYTPYvEG0XID&#10;/ifbg4HD1EfbIcpBHlW5J4ZJOf6nwILypOE9K+km5b6TyrxkQEBWg+cgP4IUoEGUVqp+hMozKtCS&#10;1ey6g5d/S627owZ4CPoKuNW9hwfWQxWpYRSRVpmvL62jPLQG7EZkC7xWRfbvDTU8IuJPCU1zmuQ5&#10;EqGf5MUihYl5urN6uiM3/aWCKkqAxTXzQ5R3Yhw2RvWfgYIv0CtsUcnAdxUxZ8bJpQt8CyTO+MWF&#10;FwPy09TdynvN0DiiigX9cfeZGj10gIPmeafGRqXlUfEHWdSU6mLjVNP5ztjjOuANpBFa+F9nj8XI&#10;Hh84ax1nX8jih+gD4APmKJanebYM3TnSxwHLJnGxOAXKDcU1kvTIBwN4Bk4+D+sRasgwAbOhf7FF&#10;CVRWuiwWhdd4be2BsH6ltd1utYMXtK/G1y7/n3Q5XnbCJeHK8A67PPQivuofviUsl3GSZYfNnhT5&#10;fDkHL3ilyou8CALfvyo401G5FnidecaSY78fHOFHZzBeEQKZHEi9HvTN60H/Xzvo/UcDfCv5e+vw&#10;XYcfY0/n/mKw//o8/wYAAP//AwBQSwMEFAAGAAgAAAAhAI3S3oviAAAACwEAAA8AAABkcnMvZG93&#10;bnJldi54bWxMj0FLw0AQhe+C/2EZwVu72cRIjdmUUtRTEWwF8TZNpklodjZkt0n6711Pehzm473v&#10;5evZdGKkwbWWNahlBIK4tFXLtYbPw+tiBcJ55Ao7y6ThSg7Wxe1NjlllJ/6gce9rEULYZaih8b7P&#10;pHRlQwbd0vbE4Xeyg0EfzqGW1YBTCDedjKPoURpsOTQ02NO2ofK8vxgNbxNOm0S9jLvzaXv9PqTv&#10;XztFWt/fzZtnEJ5m/wfDr35QhyI4He2FKyc6DalaxQHVsEgfUhCBeEriMOaoIVFJBLLI5f8NxQ8A&#10;AAD//wMAUEsBAi0AFAAGAAgAAAAhALaDOJL+AAAA4QEAABMAAAAAAAAAAAAAAAAAAAAAAFtDb250&#10;ZW50X1R5cGVzXS54bWxQSwECLQAUAAYACAAAACEAOP0h/9YAAACUAQAACwAAAAAAAAAAAAAAAAAv&#10;AQAAX3JlbHMvLnJlbHNQSwECLQAUAAYACAAAACEAwssjA70DAADFDgAADgAAAAAAAAAAAAAAAAAu&#10;AgAAZHJzL2Uyb0RvYy54bWxQSwECLQAUAAYACAAAACEAjdLei+IAAAALAQAADwAAAAAAAAAAAAAA&#10;AAAXBgAAZHJzL2Rvd25yZXYueG1sUEsFBgAAAAAEAAQA8wAAACYHAAAAAA==&#10;">
              <v:shapetype id="_x0000_t109" coordsize="21600,21600" o:spt="109" path="m,l,21600r21600,l21600,xe">
                <v:stroke joinstyle="miter"/>
                <v:path gradientshapeok="t" o:connecttype="rect"/>
              </v:shapetype>
              <v:shape id="Prozess 2" o:spid="_x0000_s1033" type="#_x0000_t109" style="position:absolute;left:8558;width:15361;height:2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VLwAAAANoAAAAPAAAAZHJzL2Rvd25yZXYueG1sRI9BawIx&#10;FITvBf9DeIK3mlXQymqUIgg9Vq3g8bF5TbbdvCxJ1NVfbwTB4zAz3zCLVecacaYQa88KRsMCBHHl&#10;dc1Gwc9+8z4DEROyxsYzKbhShNWy97bAUvsLb+m8S0ZkCMcSFdiU2lLKWFlyGIe+Jc7erw8OU5bB&#10;SB3wkuGukeOimEqHNecFiy2tLVX/u5NTQNacNv67OfyZo6M0nXzcullQatDvPucgEnXpFX62v7SC&#10;MTyu5Bsgl3cAAAD//wMAUEsBAi0AFAAGAAgAAAAhANvh9svuAAAAhQEAABMAAAAAAAAAAAAAAAAA&#10;AAAAAFtDb250ZW50X1R5cGVzXS54bWxQSwECLQAUAAYACAAAACEAWvQsW78AAAAVAQAACwAAAAAA&#10;AAAAAAAAAAAfAQAAX3JlbHMvLnJlbHNQSwECLQAUAAYACAAAACEAZkQVS8AAAADaAAAADwAAAAAA&#10;AAAAAAAAAAAHAgAAZHJzL2Rvd25yZXYueG1sUEsFBgAAAAADAAMAtwAAAPQCAAAAAA==&#10;" fillcolor="#7f7f7f [1612]" stroked="f" strokeweight="1pt">
                <v:fill opacity="25443f"/>
              </v:shape>
              <v:rect id="Rechteck 7" o:spid="_x0000_s1034" style="position:absolute;top:5894;width:26327;height:10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49424A7" w14:textId="77777777" w:rsidR="003F3759" w:rsidRPr="008001EF" w:rsidRDefault="003F3759" w:rsidP="003F3759">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Pr>
                          <w:rFonts w:asciiTheme="majorHAnsi" w:hAnsiTheme="majorHAnsi" w:cstheme="majorHAnsi"/>
                          <w:b/>
                          <w:bCs/>
                          <w:color w:val="000000" w:themeColor="text1"/>
                        </w:rPr>
                        <w:t>2</w:t>
                      </w:r>
                    </w:p>
                    <w:p w14:paraId="024EEF91" w14:textId="77777777" w:rsidR="003F3759" w:rsidRPr="008001EF" w:rsidRDefault="003F3759" w:rsidP="003F3759">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LS0</w:t>
                      </w:r>
                      <w:r>
                        <w:rPr>
                          <w:rFonts w:asciiTheme="majorHAnsi" w:hAnsiTheme="majorHAnsi" w:cstheme="majorHAnsi"/>
                          <w:b/>
                          <w:bCs/>
                          <w:color w:val="000000" w:themeColor="text1"/>
                        </w:rPr>
                        <w:t>2</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0" o:spid="_x0000_s1035" type="#_x0000_t5" style="position:absolute;left:8558;top:18801;width:15469;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8YwwAAANsAAAAPAAAAZHJzL2Rvd25yZXYueG1sRI9Ba8Mw&#10;DIXvhf4Ho8JurbMwxsjqlFE2GL212WFHYatJmlgOsdek+/XTobCbxHt679N2N/teXWmMbWADj5sM&#10;FLENruXawFf1sX4BFROywz4wGbhRhF25XGyxcGHiI11PqVYSwrFAA01KQ6F1tA15jJswEIt2DqPH&#10;JOtYazfiJOG+13mWPWuPLUtDgwPtG7Ld6ccbyJ/Odnh3Ke/207c9ZLb6rS4XYx5W89srqERz+jff&#10;rz+d4Au9/CID6PIPAAD//wMAUEsBAi0AFAAGAAgAAAAhANvh9svuAAAAhQEAABMAAAAAAAAAAAAA&#10;AAAAAAAAAFtDb250ZW50X1R5cGVzXS54bWxQSwECLQAUAAYACAAAACEAWvQsW78AAAAVAQAACwAA&#10;AAAAAAAAAAAAAAAfAQAAX3JlbHMvLnJlbHNQSwECLQAUAAYACAAAACEAuTs/GMMAAADbAAAADwAA&#10;AAAAAAAAAAAAAAAHAgAAZHJzL2Rvd25yZXYueG1sUEsFBgAAAAADAAMAtwAAAPcCAAAAAA==&#10;" fillcolor="white [3212]" stroked="f" strokeweight="1pt"/>
            </v:group>
          </w:pict>
        </mc:Fallback>
      </mc:AlternateContent>
    </w:r>
    <w:r w:rsidR="003F3759">
      <w:rPr>
        <w:rFonts w:asciiTheme="majorHAnsi" w:hAnsiTheme="majorHAnsi" w:cstheme="majorHAnsi"/>
        <w:noProof/>
        <w:sz w:val="40"/>
        <w:szCs w:val="40"/>
      </w:rPr>
      <w:drawing>
        <wp:anchor distT="0" distB="0" distL="114300" distR="114300" simplePos="0" relativeHeight="251663360" behindDoc="0" locked="0" layoutInCell="1" allowOverlap="1" wp14:anchorId="532D96E3" wp14:editId="13D3352D">
          <wp:simplePos x="0" y="0"/>
          <wp:positionH relativeFrom="column">
            <wp:posOffset>4312285</wp:posOffset>
          </wp:positionH>
          <wp:positionV relativeFrom="paragraph">
            <wp:posOffset>-93980</wp:posOffset>
          </wp:positionV>
          <wp:extent cx="1195705" cy="532130"/>
          <wp:effectExtent l="0" t="0" r="0" b="1270"/>
          <wp:wrapNone/>
          <wp:docPr id="13" name="Grafik 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l="5714" t="13459" r="5429" b="11694"/>
                  <a:stretch/>
                </pic:blipFill>
                <pic:spPr bwMode="auto">
                  <a:xfrm>
                    <a:off x="0" y="0"/>
                    <a:ext cx="1195705" cy="532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DFC630" w14:textId="25997C8E" w:rsidR="0096352F" w:rsidRDefault="00144FAA">
    <w:pPr>
      <w:pStyle w:val="Kopfzeile"/>
    </w:pPr>
    <w:r>
      <w:rPr>
        <w:rFonts w:asciiTheme="majorHAnsi" w:hAnsiTheme="majorHAnsi" w:cstheme="majorHAnsi"/>
        <w:noProof/>
        <w:sz w:val="36"/>
        <w:szCs w:val="36"/>
      </w:rPr>
      <mc:AlternateContent>
        <mc:Choice Requires="wps">
          <w:drawing>
            <wp:anchor distT="0" distB="0" distL="114300" distR="114300" simplePos="0" relativeHeight="251659264" behindDoc="0" locked="0" layoutInCell="1" allowOverlap="1" wp14:anchorId="637D0C45" wp14:editId="76165B20">
              <wp:simplePos x="0" y="0"/>
              <wp:positionH relativeFrom="column">
                <wp:posOffset>4006215</wp:posOffset>
              </wp:positionH>
              <wp:positionV relativeFrom="paragraph">
                <wp:posOffset>321401</wp:posOffset>
              </wp:positionV>
              <wp:extent cx="2809240" cy="1576070"/>
              <wp:effectExtent l="0" t="0" r="0" b="0"/>
              <wp:wrapNone/>
              <wp:docPr id="19" name="Textfeld 19"/>
              <wp:cNvGraphicFramePr/>
              <a:graphic xmlns:a="http://schemas.openxmlformats.org/drawingml/2006/main">
                <a:graphicData uri="http://schemas.microsoft.com/office/word/2010/wordprocessingShape">
                  <wps:wsp>
                    <wps:cNvSpPr txBox="1"/>
                    <wps:spPr>
                      <a:xfrm rot="5400000">
                        <a:off x="0" y="0"/>
                        <a:ext cx="2809240" cy="1576070"/>
                      </a:xfrm>
                      <a:prstGeom prst="rect">
                        <a:avLst/>
                      </a:prstGeom>
                      <a:noFill/>
                      <a:ln w="6350">
                        <a:noFill/>
                      </a:ln>
                    </wps:spPr>
                    <wps:txbx>
                      <w:txbxContent>
                        <w:p w14:paraId="556D9772" w14:textId="6857DCC2" w:rsidR="008410D9" w:rsidRPr="00144FAA" w:rsidRDefault="008410D9" w:rsidP="008410D9">
                          <w:pPr>
                            <w:rPr>
                              <w:rFonts w:asciiTheme="majorHAnsi" w:hAnsiTheme="majorHAnsi" w:cstheme="majorHAnsi"/>
                            </w:rPr>
                          </w:pPr>
                          <w:r>
                            <w:rPr>
                              <w:rFonts w:asciiTheme="majorHAnsi" w:hAnsiTheme="majorHAnsi" w:cstheme="majorHAnsi"/>
                            </w:rPr>
                            <w:t>D A T E N K R A N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7D0C45" id="_x0000_t202" coordsize="21600,21600" o:spt="202" path="m,l,21600r21600,l21600,xe">
              <v:stroke joinstyle="miter"/>
              <v:path gradientshapeok="t" o:connecttype="rect"/>
            </v:shapetype>
            <v:shape id="Textfeld 19" o:spid="_x0000_s1036" type="#_x0000_t202" style="position:absolute;margin-left:315.45pt;margin-top:25.3pt;width:221.2pt;height:124.1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guIQIAAEIEAAAOAAAAZHJzL2Uyb0RvYy54bWysU01vGyEQvVfqf0Dc6127/khWXkduIleV&#10;rCSSE+WMWfAisQwF7F3313dgbcdKe6q6BzQws4837w3zu67R5CCcV2BKOhzklAjDoVJmV9LXl9WX&#10;G0p8YKZiGowo6VF4erf4/Gne2kKMoAZdCUcQxPiitSWtQ7BFlnlei4b5AVhhMCnBNSzg1u2yyrEW&#10;0RudjfJ8mrXgKuuAC+/x9KFP0kXCl1Lw8CSlF4HokiK3kFaX1m1cs8WcFTvHbK34iQb7BxYNUwYv&#10;vUA9sMDI3qk/oBrFHXiQYcChyUBKxUXqAbsZ5h+62dTMitQLiuPtRSb//2D542Fjnx0J3Tfo0MAo&#10;SGt94fEw9tNJ1xAHqNtknMcvdYm8CVajoMeLiKILhOPh6Ca/HY0xxTE3nMym+SzJnPVgEdQ6H74L&#10;aEgMSurQpQTLDmsfkACWnktiuYGV0jo5pQ1pSzr9Oul5XDL4hzb44zv1GIVu2xFVXbW1heqI3aaG&#10;kKK3fKWQw5r58MwcOo+HOM3hCRepAe+CU0RJDe7X385jPRqCWUpanKSS+p975gQl+odBq26H4yhH&#10;SJvxZDbCjbvObK8zZt/cAw7rMLFLYawP+hxKB80bDv0y3oopZjjeXdJwDu9DP9/4aLhYLlMRDptl&#10;YW02lkfoswkv3Rtz9mRDQAcf4TxzrPjgRl/b+7HcB5AqWRV17lU9yY+Dmhw8Par4Eq73qer96S9+&#10;AwAA//8DAFBLAwQUAAYACAAAACEAahtmR98AAAALAQAADwAAAGRycy9kb3ducmV2LnhtbEyPzW6D&#10;MBCE75X6DtZW6i0x0IQEwhJFlXLPT6VeHbwBWrxG2CTk7eue2uNoRjPfFNvJdOJGg2stI8TzCARx&#10;ZXXLNcLHeT9bg3BesVadZUJ4kINt+fxUqFzbOx/pdvK1CCXscoXQeN/nUrqqIaPc3PbEwbvawSgf&#10;5FBLPah7KDedTKIolUa1HBYa1dN7Q9X3aTQIn9XO7n29OFj3dTj2cUzT+TEivr5Muw0IT5P/C8Mv&#10;fkCHMjBd7MjaiQ5hlazDF48wW6RLECGRrdIExAXhLVtmIMtC/v9Q/gAAAP//AwBQSwECLQAUAAYA&#10;CAAAACEAtoM4kv4AAADhAQAAEwAAAAAAAAAAAAAAAAAAAAAAW0NvbnRlbnRfVHlwZXNdLnhtbFBL&#10;AQItABQABgAIAAAAIQA4/SH/1gAAAJQBAAALAAAAAAAAAAAAAAAAAC8BAABfcmVscy8ucmVsc1BL&#10;AQItABQABgAIAAAAIQAyjjguIQIAAEIEAAAOAAAAAAAAAAAAAAAAAC4CAABkcnMvZTJvRG9jLnht&#10;bFBLAQItABQABgAIAAAAIQBqG2ZH3wAAAAsBAAAPAAAAAAAAAAAAAAAAAHsEAABkcnMvZG93bnJl&#10;di54bWxQSwUGAAAAAAQABADzAAAAhwUAAAAA&#10;" filled="f" stroked="f" strokeweight=".5pt">
              <v:textbox>
                <w:txbxContent>
                  <w:p w14:paraId="556D9772" w14:textId="6857DCC2" w:rsidR="008410D9" w:rsidRPr="00144FAA" w:rsidRDefault="008410D9" w:rsidP="008410D9">
                    <w:pPr>
                      <w:rPr>
                        <w:rFonts w:asciiTheme="majorHAnsi" w:hAnsiTheme="majorHAnsi" w:cstheme="majorHAnsi"/>
                      </w:rPr>
                    </w:pPr>
                    <w:r>
                      <w:rPr>
                        <w:rFonts w:asciiTheme="majorHAnsi" w:hAnsiTheme="majorHAnsi" w:cstheme="majorHAnsi"/>
                      </w:rPr>
                      <w:t>D A T E N K R A N Z</w:t>
                    </w:r>
                  </w:p>
                </w:txbxContent>
              </v:textbox>
            </v:shape>
          </w:pict>
        </mc:Fallback>
      </mc:AlternateContent>
    </w:r>
    <w:r w:rsidR="003F3759">
      <w:rPr>
        <w:noProof/>
      </w:rPr>
      <w:drawing>
        <wp:anchor distT="0" distB="0" distL="114300" distR="114300" simplePos="0" relativeHeight="251662336" behindDoc="0" locked="0" layoutInCell="1" allowOverlap="1" wp14:anchorId="16652CDA" wp14:editId="161BD5FA">
          <wp:simplePos x="0" y="0"/>
          <wp:positionH relativeFrom="column">
            <wp:posOffset>4951274</wp:posOffset>
          </wp:positionH>
          <wp:positionV relativeFrom="paragraph">
            <wp:posOffset>405130</wp:posOffset>
          </wp:positionV>
          <wp:extent cx="427990" cy="363855"/>
          <wp:effectExtent l="0" t="0" r="3810" b="444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2">
                    <a:extLst>
                      <a:ext uri="{28A0092B-C50C-407E-A947-70E740481C1C}">
                        <a14:useLocalDpi xmlns:a14="http://schemas.microsoft.com/office/drawing/2010/main" val="0"/>
                      </a:ext>
                    </a:extLst>
                  </a:blip>
                  <a:stretch>
                    <a:fillRect/>
                  </a:stretch>
                </pic:blipFill>
                <pic:spPr>
                  <a:xfrm>
                    <a:off x="0" y="0"/>
                    <a:ext cx="427990" cy="363855"/>
                  </a:xfrm>
                  <a:prstGeom prst="roundRect">
                    <a:avLst/>
                  </a:prstGeom>
                </pic:spPr>
              </pic:pic>
            </a:graphicData>
          </a:graphic>
          <wp14:sizeRelH relativeFrom="page">
            <wp14:pctWidth>0</wp14:pctWidth>
          </wp14:sizeRelH>
          <wp14:sizeRelV relativeFrom="page">
            <wp14:pctHeight>0</wp14:pctHeight>
          </wp14:sizeRelV>
        </wp:anchor>
      </w:drawing>
    </w:r>
    <w:r w:rsidR="0096352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A28"/>
    <w:multiLevelType w:val="hybridMultilevel"/>
    <w:tmpl w:val="1BB8CC2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145D"/>
    <w:multiLevelType w:val="hybridMultilevel"/>
    <w:tmpl w:val="23C23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F327C"/>
    <w:multiLevelType w:val="hybridMultilevel"/>
    <w:tmpl w:val="F3BC3EF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E2D49E7"/>
    <w:multiLevelType w:val="hybridMultilevel"/>
    <w:tmpl w:val="D6A4D41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A12AE7"/>
    <w:multiLevelType w:val="hybridMultilevel"/>
    <w:tmpl w:val="179053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DA24DD"/>
    <w:multiLevelType w:val="hybridMultilevel"/>
    <w:tmpl w:val="E53CDBE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F35FDC"/>
    <w:multiLevelType w:val="hybridMultilevel"/>
    <w:tmpl w:val="E806B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4625C"/>
    <w:multiLevelType w:val="hybridMultilevel"/>
    <w:tmpl w:val="178EE6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67C6F31"/>
    <w:multiLevelType w:val="hybridMultilevel"/>
    <w:tmpl w:val="019C2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AA4C58"/>
    <w:multiLevelType w:val="hybridMultilevel"/>
    <w:tmpl w:val="D87ED7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956352D"/>
    <w:multiLevelType w:val="hybridMultilevel"/>
    <w:tmpl w:val="EAB6EA88"/>
    <w:lvl w:ilvl="0" w:tplc="87C658EE">
      <w:start w:val="1"/>
      <w:numFmt w:val="bullet"/>
      <w:lvlText w:val=""/>
      <w:lvlJc w:val="left"/>
      <w:pPr>
        <w:ind w:left="2204" w:hanging="360"/>
      </w:pPr>
      <w:rPr>
        <w:rFonts w:ascii="Symbol" w:hAnsi="Symbol" w:hint="default"/>
        <w:sz w:val="96"/>
        <w:szCs w:val="9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F85E90"/>
    <w:multiLevelType w:val="hybridMultilevel"/>
    <w:tmpl w:val="231AEE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3C1369"/>
    <w:multiLevelType w:val="hybridMultilevel"/>
    <w:tmpl w:val="CB9CD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6012E27"/>
    <w:multiLevelType w:val="hybridMultilevel"/>
    <w:tmpl w:val="8E04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E9620ED"/>
    <w:multiLevelType w:val="hybridMultilevel"/>
    <w:tmpl w:val="9A8C6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16183509">
    <w:abstractNumId w:val="9"/>
  </w:num>
  <w:num w:numId="2" w16cid:durableId="1805194032">
    <w:abstractNumId w:val="7"/>
  </w:num>
  <w:num w:numId="3" w16cid:durableId="544876229">
    <w:abstractNumId w:val="1"/>
  </w:num>
  <w:num w:numId="4" w16cid:durableId="1864977991">
    <w:abstractNumId w:val="6"/>
  </w:num>
  <w:num w:numId="5" w16cid:durableId="2096245930">
    <w:abstractNumId w:val="14"/>
  </w:num>
  <w:num w:numId="6" w16cid:durableId="836850019">
    <w:abstractNumId w:val="10"/>
  </w:num>
  <w:num w:numId="7" w16cid:durableId="852230500">
    <w:abstractNumId w:val="2"/>
  </w:num>
  <w:num w:numId="8" w16cid:durableId="1040667850">
    <w:abstractNumId w:val="13"/>
  </w:num>
  <w:num w:numId="9" w16cid:durableId="1854952110">
    <w:abstractNumId w:val="8"/>
  </w:num>
  <w:num w:numId="10" w16cid:durableId="445580409">
    <w:abstractNumId w:val="0"/>
  </w:num>
  <w:num w:numId="11" w16cid:durableId="2007439879">
    <w:abstractNumId w:val="12"/>
  </w:num>
  <w:num w:numId="12" w16cid:durableId="1060323427">
    <w:abstractNumId w:val="11"/>
  </w:num>
  <w:num w:numId="13" w16cid:durableId="1347975015">
    <w:abstractNumId w:val="4"/>
  </w:num>
  <w:num w:numId="14" w16cid:durableId="1722099711">
    <w:abstractNumId w:val="3"/>
  </w:num>
  <w:num w:numId="15" w16cid:durableId="870605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DF"/>
    <w:rsid w:val="000007CF"/>
    <w:rsid w:val="00003A42"/>
    <w:rsid w:val="00007F7C"/>
    <w:rsid w:val="000153B8"/>
    <w:rsid w:val="00016D12"/>
    <w:rsid w:val="000171F0"/>
    <w:rsid w:val="00032AD6"/>
    <w:rsid w:val="00041F45"/>
    <w:rsid w:val="000432C0"/>
    <w:rsid w:val="00061695"/>
    <w:rsid w:val="0006348C"/>
    <w:rsid w:val="00070ABB"/>
    <w:rsid w:val="00080020"/>
    <w:rsid w:val="0008150C"/>
    <w:rsid w:val="00081C59"/>
    <w:rsid w:val="00093689"/>
    <w:rsid w:val="000A2884"/>
    <w:rsid w:val="000A3F71"/>
    <w:rsid w:val="000B2F90"/>
    <w:rsid w:val="000B2FE4"/>
    <w:rsid w:val="000B531F"/>
    <w:rsid w:val="000C066F"/>
    <w:rsid w:val="000C163A"/>
    <w:rsid w:val="000C3858"/>
    <w:rsid w:val="000C6FC3"/>
    <w:rsid w:val="000D0CCB"/>
    <w:rsid w:val="000D6DE2"/>
    <w:rsid w:val="000E4849"/>
    <w:rsid w:val="000E7347"/>
    <w:rsid w:val="000F310F"/>
    <w:rsid w:val="00106059"/>
    <w:rsid w:val="001065F6"/>
    <w:rsid w:val="00112850"/>
    <w:rsid w:val="00114D26"/>
    <w:rsid w:val="00122462"/>
    <w:rsid w:val="00132BF1"/>
    <w:rsid w:val="00144FAA"/>
    <w:rsid w:val="00196F5A"/>
    <w:rsid w:val="001A2B95"/>
    <w:rsid w:val="001A4D73"/>
    <w:rsid w:val="001C50D3"/>
    <w:rsid w:val="001E1B80"/>
    <w:rsid w:val="001E7FCF"/>
    <w:rsid w:val="001F0D82"/>
    <w:rsid w:val="001F27A8"/>
    <w:rsid w:val="001F3863"/>
    <w:rsid w:val="001F3B61"/>
    <w:rsid w:val="001F672D"/>
    <w:rsid w:val="001F79DA"/>
    <w:rsid w:val="00211740"/>
    <w:rsid w:val="00212CC9"/>
    <w:rsid w:val="00212F3A"/>
    <w:rsid w:val="00216F12"/>
    <w:rsid w:val="00220574"/>
    <w:rsid w:val="00225322"/>
    <w:rsid w:val="0023086E"/>
    <w:rsid w:val="00232720"/>
    <w:rsid w:val="00234590"/>
    <w:rsid w:val="00237206"/>
    <w:rsid w:val="00250AFD"/>
    <w:rsid w:val="00263B19"/>
    <w:rsid w:val="002751FE"/>
    <w:rsid w:val="00281B31"/>
    <w:rsid w:val="0029572F"/>
    <w:rsid w:val="00297344"/>
    <w:rsid w:val="002B1047"/>
    <w:rsid w:val="002B1441"/>
    <w:rsid w:val="002B17CE"/>
    <w:rsid w:val="002B6451"/>
    <w:rsid w:val="002B7BB0"/>
    <w:rsid w:val="002C6918"/>
    <w:rsid w:val="002D208A"/>
    <w:rsid w:val="002D39F7"/>
    <w:rsid w:val="002D6B8E"/>
    <w:rsid w:val="002E5F9C"/>
    <w:rsid w:val="002F51D3"/>
    <w:rsid w:val="003147EF"/>
    <w:rsid w:val="00315654"/>
    <w:rsid w:val="00323F77"/>
    <w:rsid w:val="0032667A"/>
    <w:rsid w:val="0032707A"/>
    <w:rsid w:val="003303EB"/>
    <w:rsid w:val="00342257"/>
    <w:rsid w:val="00346469"/>
    <w:rsid w:val="003522C6"/>
    <w:rsid w:val="00353985"/>
    <w:rsid w:val="00363650"/>
    <w:rsid w:val="00364151"/>
    <w:rsid w:val="003648AE"/>
    <w:rsid w:val="0036762D"/>
    <w:rsid w:val="003703AF"/>
    <w:rsid w:val="00371893"/>
    <w:rsid w:val="00382FD0"/>
    <w:rsid w:val="003832C5"/>
    <w:rsid w:val="003A150F"/>
    <w:rsid w:val="003A7B39"/>
    <w:rsid w:val="003B5241"/>
    <w:rsid w:val="003B722B"/>
    <w:rsid w:val="003C462A"/>
    <w:rsid w:val="003D4B9E"/>
    <w:rsid w:val="003D63D9"/>
    <w:rsid w:val="003E7077"/>
    <w:rsid w:val="003F0FAA"/>
    <w:rsid w:val="003F2263"/>
    <w:rsid w:val="003F3759"/>
    <w:rsid w:val="004121DC"/>
    <w:rsid w:val="004143F9"/>
    <w:rsid w:val="004248B9"/>
    <w:rsid w:val="00425106"/>
    <w:rsid w:val="0042605E"/>
    <w:rsid w:val="004260B2"/>
    <w:rsid w:val="00440807"/>
    <w:rsid w:val="00441938"/>
    <w:rsid w:val="004448B6"/>
    <w:rsid w:val="004479AE"/>
    <w:rsid w:val="00456298"/>
    <w:rsid w:val="004617F6"/>
    <w:rsid w:val="00475BBD"/>
    <w:rsid w:val="00476325"/>
    <w:rsid w:val="00480769"/>
    <w:rsid w:val="00485392"/>
    <w:rsid w:val="004861B0"/>
    <w:rsid w:val="00493406"/>
    <w:rsid w:val="004A48B6"/>
    <w:rsid w:val="004B5951"/>
    <w:rsid w:val="004C767D"/>
    <w:rsid w:val="004D2B30"/>
    <w:rsid w:val="004E437C"/>
    <w:rsid w:val="004F43B9"/>
    <w:rsid w:val="00510B17"/>
    <w:rsid w:val="00512D61"/>
    <w:rsid w:val="005132F2"/>
    <w:rsid w:val="005150E8"/>
    <w:rsid w:val="0051510C"/>
    <w:rsid w:val="0052012A"/>
    <w:rsid w:val="00520BFB"/>
    <w:rsid w:val="005265E3"/>
    <w:rsid w:val="0053094E"/>
    <w:rsid w:val="00532D0B"/>
    <w:rsid w:val="0054551A"/>
    <w:rsid w:val="0055210E"/>
    <w:rsid w:val="00552FE1"/>
    <w:rsid w:val="00556C5D"/>
    <w:rsid w:val="005577F2"/>
    <w:rsid w:val="005678EF"/>
    <w:rsid w:val="0057105C"/>
    <w:rsid w:val="005758DB"/>
    <w:rsid w:val="00582660"/>
    <w:rsid w:val="00585699"/>
    <w:rsid w:val="00593E04"/>
    <w:rsid w:val="005A0221"/>
    <w:rsid w:val="005A0A55"/>
    <w:rsid w:val="005B0C96"/>
    <w:rsid w:val="005B646A"/>
    <w:rsid w:val="005B64F8"/>
    <w:rsid w:val="005C1919"/>
    <w:rsid w:val="005C7D22"/>
    <w:rsid w:val="005D77C1"/>
    <w:rsid w:val="005F7E96"/>
    <w:rsid w:val="006022C6"/>
    <w:rsid w:val="00606244"/>
    <w:rsid w:val="00620EA4"/>
    <w:rsid w:val="00631E6A"/>
    <w:rsid w:val="00634ED2"/>
    <w:rsid w:val="00635D67"/>
    <w:rsid w:val="00636964"/>
    <w:rsid w:val="00651DC6"/>
    <w:rsid w:val="00656B61"/>
    <w:rsid w:val="006661E4"/>
    <w:rsid w:val="00686195"/>
    <w:rsid w:val="006939BE"/>
    <w:rsid w:val="006A0886"/>
    <w:rsid w:val="006A2448"/>
    <w:rsid w:val="006A5147"/>
    <w:rsid w:val="006B1F2F"/>
    <w:rsid w:val="006B3352"/>
    <w:rsid w:val="006E1211"/>
    <w:rsid w:val="006E1813"/>
    <w:rsid w:val="006F39E0"/>
    <w:rsid w:val="0070344F"/>
    <w:rsid w:val="00716C0D"/>
    <w:rsid w:val="0072102F"/>
    <w:rsid w:val="00723ACA"/>
    <w:rsid w:val="007409EC"/>
    <w:rsid w:val="00745F8D"/>
    <w:rsid w:val="00746DE6"/>
    <w:rsid w:val="00746F8A"/>
    <w:rsid w:val="007541AD"/>
    <w:rsid w:val="007576E9"/>
    <w:rsid w:val="00757F3B"/>
    <w:rsid w:val="007617C1"/>
    <w:rsid w:val="00762AFE"/>
    <w:rsid w:val="00782B3B"/>
    <w:rsid w:val="00792181"/>
    <w:rsid w:val="007932E0"/>
    <w:rsid w:val="007953E6"/>
    <w:rsid w:val="00797CE5"/>
    <w:rsid w:val="007A55B0"/>
    <w:rsid w:val="007B459B"/>
    <w:rsid w:val="007C0671"/>
    <w:rsid w:val="007D2788"/>
    <w:rsid w:val="007D3917"/>
    <w:rsid w:val="007D448F"/>
    <w:rsid w:val="007D48D9"/>
    <w:rsid w:val="007E0F9A"/>
    <w:rsid w:val="007F2A81"/>
    <w:rsid w:val="007F7D3D"/>
    <w:rsid w:val="008001EF"/>
    <w:rsid w:val="00821FD6"/>
    <w:rsid w:val="008223D5"/>
    <w:rsid w:val="008235AA"/>
    <w:rsid w:val="00825994"/>
    <w:rsid w:val="00831846"/>
    <w:rsid w:val="00833961"/>
    <w:rsid w:val="00834C9B"/>
    <w:rsid w:val="00837887"/>
    <w:rsid w:val="008410D9"/>
    <w:rsid w:val="008419D0"/>
    <w:rsid w:val="00844C90"/>
    <w:rsid w:val="008734AD"/>
    <w:rsid w:val="00882B98"/>
    <w:rsid w:val="0088503B"/>
    <w:rsid w:val="00893FA8"/>
    <w:rsid w:val="008A4CB7"/>
    <w:rsid w:val="008C0F9A"/>
    <w:rsid w:val="008C38FC"/>
    <w:rsid w:val="008C549F"/>
    <w:rsid w:val="008C5D83"/>
    <w:rsid w:val="008D56C9"/>
    <w:rsid w:val="008D5C37"/>
    <w:rsid w:val="008D7B94"/>
    <w:rsid w:val="008E292C"/>
    <w:rsid w:val="008E7032"/>
    <w:rsid w:val="008F4367"/>
    <w:rsid w:val="009102CE"/>
    <w:rsid w:val="00911C9D"/>
    <w:rsid w:val="00925547"/>
    <w:rsid w:val="009343DE"/>
    <w:rsid w:val="009465E5"/>
    <w:rsid w:val="009478C1"/>
    <w:rsid w:val="009552FE"/>
    <w:rsid w:val="009619D6"/>
    <w:rsid w:val="0096352F"/>
    <w:rsid w:val="0096366E"/>
    <w:rsid w:val="00977E7F"/>
    <w:rsid w:val="009954F6"/>
    <w:rsid w:val="009A475D"/>
    <w:rsid w:val="009C4A9B"/>
    <w:rsid w:val="009D5453"/>
    <w:rsid w:val="009E5E95"/>
    <w:rsid w:val="00A1529E"/>
    <w:rsid w:val="00A25833"/>
    <w:rsid w:val="00A25D34"/>
    <w:rsid w:val="00A30241"/>
    <w:rsid w:val="00A33401"/>
    <w:rsid w:val="00A358B1"/>
    <w:rsid w:val="00A37789"/>
    <w:rsid w:val="00A44A7C"/>
    <w:rsid w:val="00A52363"/>
    <w:rsid w:val="00A55E38"/>
    <w:rsid w:val="00A6066C"/>
    <w:rsid w:val="00A61902"/>
    <w:rsid w:val="00A700F7"/>
    <w:rsid w:val="00A7263E"/>
    <w:rsid w:val="00A86707"/>
    <w:rsid w:val="00A937CE"/>
    <w:rsid w:val="00AA6D14"/>
    <w:rsid w:val="00AD1862"/>
    <w:rsid w:val="00AF32BE"/>
    <w:rsid w:val="00AF4ACF"/>
    <w:rsid w:val="00B014C8"/>
    <w:rsid w:val="00B02872"/>
    <w:rsid w:val="00B11ABC"/>
    <w:rsid w:val="00B1567F"/>
    <w:rsid w:val="00B218B2"/>
    <w:rsid w:val="00B339F9"/>
    <w:rsid w:val="00B35EBB"/>
    <w:rsid w:val="00B41A18"/>
    <w:rsid w:val="00B4670A"/>
    <w:rsid w:val="00B501EA"/>
    <w:rsid w:val="00B724E9"/>
    <w:rsid w:val="00B72CFE"/>
    <w:rsid w:val="00B74C79"/>
    <w:rsid w:val="00B85DC5"/>
    <w:rsid w:val="00BA4B9F"/>
    <w:rsid w:val="00BA5BFD"/>
    <w:rsid w:val="00BA759A"/>
    <w:rsid w:val="00BA7F42"/>
    <w:rsid w:val="00BB08D8"/>
    <w:rsid w:val="00BB1117"/>
    <w:rsid w:val="00BB57A3"/>
    <w:rsid w:val="00BC1E5B"/>
    <w:rsid w:val="00BD2AB6"/>
    <w:rsid w:val="00BD2C28"/>
    <w:rsid w:val="00BE1380"/>
    <w:rsid w:val="00BE2865"/>
    <w:rsid w:val="00BE5E63"/>
    <w:rsid w:val="00BF69BB"/>
    <w:rsid w:val="00C12D06"/>
    <w:rsid w:val="00C14084"/>
    <w:rsid w:val="00C17A8A"/>
    <w:rsid w:val="00C45DB0"/>
    <w:rsid w:val="00C51131"/>
    <w:rsid w:val="00C55DAD"/>
    <w:rsid w:val="00C573CE"/>
    <w:rsid w:val="00C70D7B"/>
    <w:rsid w:val="00C725D3"/>
    <w:rsid w:val="00C83719"/>
    <w:rsid w:val="00C83DC8"/>
    <w:rsid w:val="00C97A2C"/>
    <w:rsid w:val="00CA40CA"/>
    <w:rsid w:val="00CC39F5"/>
    <w:rsid w:val="00CC7635"/>
    <w:rsid w:val="00CC7FB0"/>
    <w:rsid w:val="00CD5D75"/>
    <w:rsid w:val="00CE40D1"/>
    <w:rsid w:val="00D051DD"/>
    <w:rsid w:val="00D07730"/>
    <w:rsid w:val="00D11F12"/>
    <w:rsid w:val="00D1523E"/>
    <w:rsid w:val="00D17ECC"/>
    <w:rsid w:val="00D23051"/>
    <w:rsid w:val="00D26A0A"/>
    <w:rsid w:val="00D33459"/>
    <w:rsid w:val="00D40526"/>
    <w:rsid w:val="00D42AD6"/>
    <w:rsid w:val="00D47D79"/>
    <w:rsid w:val="00D51F42"/>
    <w:rsid w:val="00D66859"/>
    <w:rsid w:val="00D67A42"/>
    <w:rsid w:val="00D704CB"/>
    <w:rsid w:val="00D80941"/>
    <w:rsid w:val="00D82B03"/>
    <w:rsid w:val="00D901B6"/>
    <w:rsid w:val="00D92A51"/>
    <w:rsid w:val="00D93823"/>
    <w:rsid w:val="00DA02D7"/>
    <w:rsid w:val="00DB2235"/>
    <w:rsid w:val="00DB4801"/>
    <w:rsid w:val="00DB783B"/>
    <w:rsid w:val="00DC4DDA"/>
    <w:rsid w:val="00DC638F"/>
    <w:rsid w:val="00DE1A3F"/>
    <w:rsid w:val="00DE7015"/>
    <w:rsid w:val="00DE7D63"/>
    <w:rsid w:val="00DE7D7E"/>
    <w:rsid w:val="00DF2F13"/>
    <w:rsid w:val="00DF43BF"/>
    <w:rsid w:val="00E002DC"/>
    <w:rsid w:val="00E017D4"/>
    <w:rsid w:val="00E05B8A"/>
    <w:rsid w:val="00E06982"/>
    <w:rsid w:val="00E1223D"/>
    <w:rsid w:val="00E15333"/>
    <w:rsid w:val="00E30378"/>
    <w:rsid w:val="00E374CC"/>
    <w:rsid w:val="00E40200"/>
    <w:rsid w:val="00E4111D"/>
    <w:rsid w:val="00E45369"/>
    <w:rsid w:val="00E614AF"/>
    <w:rsid w:val="00E67461"/>
    <w:rsid w:val="00E724D8"/>
    <w:rsid w:val="00E82761"/>
    <w:rsid w:val="00E83131"/>
    <w:rsid w:val="00E85401"/>
    <w:rsid w:val="00E91117"/>
    <w:rsid w:val="00EA4F1D"/>
    <w:rsid w:val="00EB1D1C"/>
    <w:rsid w:val="00EB7D01"/>
    <w:rsid w:val="00EC092B"/>
    <w:rsid w:val="00EF3AF2"/>
    <w:rsid w:val="00F07FEF"/>
    <w:rsid w:val="00F205E3"/>
    <w:rsid w:val="00F234AF"/>
    <w:rsid w:val="00F25DCE"/>
    <w:rsid w:val="00F2681A"/>
    <w:rsid w:val="00F34571"/>
    <w:rsid w:val="00F34CDC"/>
    <w:rsid w:val="00F424DC"/>
    <w:rsid w:val="00F43F2E"/>
    <w:rsid w:val="00F46F52"/>
    <w:rsid w:val="00F51E20"/>
    <w:rsid w:val="00F52B5B"/>
    <w:rsid w:val="00F54307"/>
    <w:rsid w:val="00F54D77"/>
    <w:rsid w:val="00F56D77"/>
    <w:rsid w:val="00F6322F"/>
    <w:rsid w:val="00F72F79"/>
    <w:rsid w:val="00F776BC"/>
    <w:rsid w:val="00F80E85"/>
    <w:rsid w:val="00F83FD0"/>
    <w:rsid w:val="00F93159"/>
    <w:rsid w:val="00F96F1F"/>
    <w:rsid w:val="00FB3A9E"/>
    <w:rsid w:val="00FC3BC6"/>
    <w:rsid w:val="00FD0A7E"/>
    <w:rsid w:val="00FD21B4"/>
    <w:rsid w:val="00FD409E"/>
    <w:rsid w:val="00FD6A83"/>
    <w:rsid w:val="00FD6C73"/>
    <w:rsid w:val="00FE66CC"/>
    <w:rsid w:val="00FE6EB9"/>
    <w:rsid w:val="00FE71DF"/>
    <w:rsid w:val="00FF5CF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A53D3"/>
  <w15:chartTrackingRefBased/>
  <w15:docId w15:val="{A37040E6-067A-CB4F-9FC9-080EC061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844C90"/>
    <w:pPr>
      <w:spacing w:line="336" w:lineRule="auto"/>
      <w:outlineLvl w:val="1"/>
    </w:pPr>
    <w:rPr>
      <w:color w:val="444444"/>
      <w:sz w:val="39"/>
      <w:szCs w:val="3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71DF"/>
    <w:pPr>
      <w:tabs>
        <w:tab w:val="center" w:pos="4536"/>
        <w:tab w:val="right" w:pos="9072"/>
      </w:tabs>
    </w:pPr>
  </w:style>
  <w:style w:type="paragraph" w:styleId="Fuzeile">
    <w:name w:val="footer"/>
    <w:basedOn w:val="Standard"/>
    <w:rsid w:val="00FE71DF"/>
    <w:pPr>
      <w:tabs>
        <w:tab w:val="center" w:pos="4536"/>
        <w:tab w:val="right" w:pos="9072"/>
      </w:tabs>
    </w:pPr>
  </w:style>
  <w:style w:type="table" w:styleId="Tabellenraster">
    <w:name w:val="Table Grid"/>
    <w:basedOn w:val="NormaleTabelle"/>
    <w:rsid w:val="000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667A"/>
    <w:pPr>
      <w:ind w:left="720"/>
      <w:contextualSpacing/>
    </w:pPr>
  </w:style>
  <w:style w:type="character" w:customStyle="1" w:styleId="KopfzeileZchn">
    <w:name w:val="Kopfzeile Zchn"/>
    <w:basedOn w:val="Absatz-Standardschriftart"/>
    <w:link w:val="Kopfzeile"/>
    <w:uiPriority w:val="99"/>
    <w:rsid w:val="0096352F"/>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710175">
      <w:bodyDiv w:val="1"/>
      <w:marLeft w:val="0"/>
      <w:marRight w:val="0"/>
      <w:marTop w:val="0"/>
      <w:marBottom w:val="0"/>
      <w:divBdr>
        <w:top w:val="none" w:sz="0" w:space="0" w:color="auto"/>
        <w:left w:val="none" w:sz="0" w:space="0" w:color="auto"/>
        <w:bottom w:val="none" w:sz="0" w:space="0" w:color="auto"/>
        <w:right w:val="none" w:sz="0" w:space="0" w:color="auto"/>
      </w:divBdr>
    </w:div>
    <w:div w:id="19287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Hausaufgaben</vt:lpstr>
    </vt:vector>
  </TitlesOfParts>
  <Company/>
  <LinksUpToDate>false</LinksUpToDate>
  <CharactersWithSpaces>40</CharactersWithSpaces>
  <SharedDoc>false</SharedDoc>
  <HLinks>
    <vt:vector size="6" baseType="variant">
      <vt:variant>
        <vt:i4>4259852</vt:i4>
      </vt:variant>
      <vt:variant>
        <vt:i4>-1</vt:i4>
      </vt:variant>
      <vt:variant>
        <vt:i4>1026</vt:i4>
      </vt:variant>
      <vt:variant>
        <vt:i4>4</vt:i4>
      </vt:variant>
      <vt:variant>
        <vt:lpwstr>https://www.google.de/url?sa=i&amp;rct=j&amp;q=&amp;esrc=s&amp;source=images&amp;cd=&amp;cad=rja&amp;uact=8&amp;ved=0ahUKEwj1tJKBurrUAhUIJVAKHYKrA6YQjRwIBw&amp;url=http://gummibereifung.at/nachhaltigkeit/&amp;psig=AFQjCNE8vPHS0oAk2uHCnThHh0PNqAWqvw&amp;ust=1497430613820449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Hausaufgaben</dc:title>
  <dc:subject/>
  <dc:creator>Bettina Kurz</dc:creator>
  <cp:keywords/>
  <cp:lastModifiedBy>Kindermann, Elke</cp:lastModifiedBy>
  <cp:revision>3</cp:revision>
  <cp:lastPrinted>2024-02-13T11:24:00Z</cp:lastPrinted>
  <dcterms:created xsi:type="dcterms:W3CDTF">2025-02-01T18:37:00Z</dcterms:created>
  <dcterms:modified xsi:type="dcterms:W3CDTF">2025-02-01T18:38:00Z</dcterms:modified>
</cp:coreProperties>
</file>